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A9DB" w14:textId="77777777" w:rsidR="00D262F1" w:rsidRDefault="00D262F1" w:rsidP="00D262F1">
      <w:pPr>
        <w:pStyle w:val="Szvegtrzsbehzssal"/>
        <w:tabs>
          <w:tab w:val="left" w:pos="720"/>
        </w:tabs>
        <w:spacing w:before="0" w:beforeAutospacing="0" w:after="0" w:afterAutospacing="0" w:line="288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MAGYAR OLAJ- ÉS GÁZIPARI</w:t>
      </w:r>
    </w:p>
    <w:p w14:paraId="3661EBE9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BÁNYÁSZ SZAKSZERVEZET</w:t>
      </w:r>
    </w:p>
    <w:p w14:paraId="65A409B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61154A3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</w:pPr>
      <w:r>
        <w:rPr>
          <w:b/>
          <w:bCs/>
          <w:sz w:val="32"/>
          <w:szCs w:val="32"/>
        </w:rPr>
        <w:t> </w:t>
      </w:r>
    </w:p>
    <w:p w14:paraId="08CCAAD9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Szervezeti és Működési Szabályzata</w:t>
      </w:r>
    </w:p>
    <w:p w14:paraId="2EC3074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0AFAC40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513DF6FC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51390A39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1449FD08" w14:textId="77777777" w:rsidR="00D262F1" w:rsidRPr="009105DE" w:rsidRDefault="00D262F1" w:rsidP="00D262F1">
      <w:pPr>
        <w:pStyle w:val="Szvegtrzsbehzssal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105DE">
        <w:rPr>
          <w:b/>
          <w:bCs/>
          <w:sz w:val="28"/>
          <w:szCs w:val="28"/>
        </w:rPr>
        <w:t>BEVEZETÉS</w:t>
      </w:r>
    </w:p>
    <w:p w14:paraId="757CEAF4" w14:textId="2ACE101E" w:rsidR="00D262F1" w:rsidRPr="009105DE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9105DE">
        <w:t>A Magyar Olaj és Gázipari Bányász Szakszervezet 20</w:t>
      </w:r>
      <w:r w:rsidR="009105DE" w:rsidRPr="009105DE">
        <w:t>2</w:t>
      </w:r>
      <w:r w:rsidR="00D5253A">
        <w:t>5</w:t>
      </w:r>
      <w:r w:rsidRPr="009105DE">
        <w:t xml:space="preserve">. </w:t>
      </w:r>
      <w:r w:rsidR="00D5253A">
        <w:t>április 11</w:t>
      </w:r>
      <w:r w:rsidRPr="009105DE">
        <w:t>-i Küldöttgyűlésén módosította Alapszabályát.</w:t>
      </w:r>
    </w:p>
    <w:p w14:paraId="544E84AE" w14:textId="760FCC66" w:rsidR="00D262F1" w:rsidRPr="00311789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311789">
        <w:t>A MOL Bányász Szakszervezet Elnöksége az Alapszabályban kapott felhatalmazása alapján az alábbi Szervezeti és Működési Szabályzatát fogadta el.</w:t>
      </w:r>
    </w:p>
    <w:p w14:paraId="6344F2B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6720E2D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 w:hanging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FEJEZET</w:t>
      </w:r>
    </w:p>
    <w:p w14:paraId="73AC774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993" w:hanging="633"/>
        <w:jc w:val="both"/>
      </w:pPr>
      <w:r>
        <w:t> </w:t>
      </w:r>
    </w:p>
    <w:p w14:paraId="3A68B8B5" w14:textId="77777777" w:rsidR="00D262F1" w:rsidRDefault="00D262F1" w:rsidP="00D262F1">
      <w:pPr>
        <w:pStyle w:val="Szvegtrzsbehzssal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Szakszervezeti szervek általános feladatai</w:t>
      </w:r>
    </w:p>
    <w:p w14:paraId="5E82D064" w14:textId="77777777" w:rsidR="00D262F1" w:rsidRDefault="00D262F1" w:rsidP="00D262F1">
      <w:pPr>
        <w:pStyle w:val="Szvegtrzsbehzssal"/>
        <w:numPr>
          <w:ilvl w:val="1"/>
          <w:numId w:val="2"/>
        </w:numPr>
        <w:spacing w:before="120" w:beforeAutospacing="0" w:after="0" w:afterAutospacing="0" w:line="288" w:lineRule="atLeast"/>
        <w:jc w:val="both"/>
      </w:pPr>
      <w:r>
        <w:t>Az általuk irányított szervek és tisztségviselők munkájának szervezése, összefogása és irányítása.</w:t>
      </w:r>
    </w:p>
    <w:p w14:paraId="5B8187F5" w14:textId="77777777" w:rsidR="00D262F1" w:rsidRDefault="00D262F1" w:rsidP="00D262F1">
      <w:pPr>
        <w:pStyle w:val="Szvegtrzsbehzssal"/>
        <w:numPr>
          <w:ilvl w:val="1"/>
          <w:numId w:val="2"/>
        </w:numPr>
        <w:spacing w:before="120" w:beforeAutospacing="0" w:after="0" w:afterAutospacing="0" w:line="288" w:lineRule="atLeast"/>
        <w:jc w:val="both"/>
      </w:pPr>
      <w:r>
        <w:t>A munkavállalók hatékony érdekvédelmének kialakítása, megvalósítása, érdekképviseletük megszervezése és biztosítása.</w:t>
      </w:r>
    </w:p>
    <w:p w14:paraId="1349B6F8" w14:textId="77777777" w:rsidR="00D262F1" w:rsidRDefault="00D262F1" w:rsidP="00D262F1">
      <w:pPr>
        <w:pStyle w:val="Szvegtrzsbehzssal"/>
        <w:numPr>
          <w:ilvl w:val="1"/>
          <w:numId w:val="2"/>
        </w:numPr>
        <w:spacing w:before="120" w:beforeAutospacing="0" w:after="0" w:afterAutospacing="0" w:line="288" w:lineRule="atLeast"/>
        <w:jc w:val="both"/>
      </w:pPr>
      <w:r>
        <w:t>Rendszeres együttműködés a munkavállalókkal, a véleményük megismerése, s továbbítása a felettes szakszervezeti szervek, illetve a munkáltatói jogkörgyakorlók felé, tájékoztatásuk folyamatos megszervezése.</w:t>
      </w:r>
    </w:p>
    <w:p w14:paraId="0DFD1054" w14:textId="77777777" w:rsidR="00D262F1" w:rsidRDefault="00D262F1" w:rsidP="00D262F1">
      <w:pPr>
        <w:pStyle w:val="Szvegtrzsbehzssal"/>
        <w:numPr>
          <w:ilvl w:val="1"/>
          <w:numId w:val="2"/>
        </w:numPr>
        <w:spacing w:before="120" w:beforeAutospacing="0" w:after="0" w:afterAutospacing="0" w:line="288" w:lineRule="atLeast"/>
        <w:jc w:val="both"/>
      </w:pPr>
      <w:r>
        <w:t>Együttműködés a munkáltató megfelelő szintű képviselőjével az általa, vagy a felettes szervek által kötött megállapodások betartása, valamint az irányítása alá tartozó egységekkel történő betartatása és ellenőrzése érdekében.</w:t>
      </w:r>
    </w:p>
    <w:p w14:paraId="40681DE3" w14:textId="77777777" w:rsidR="00D262F1" w:rsidRDefault="00D262F1" w:rsidP="00D262F1">
      <w:pPr>
        <w:pStyle w:val="Szvegtrzsbehzssal"/>
        <w:numPr>
          <w:ilvl w:val="1"/>
          <w:numId w:val="2"/>
        </w:numPr>
        <w:spacing w:before="120" w:beforeAutospacing="0" w:after="0" w:afterAutospacing="0" w:line="288" w:lineRule="atLeast"/>
        <w:jc w:val="both"/>
      </w:pPr>
      <w:r>
        <w:t>A MOL Bányász Szakszervezet egységének erősítése, jó hírnevének megőrzése, javítása az érdekérvényesítő képesség növelése céljából.</w:t>
      </w:r>
    </w:p>
    <w:p w14:paraId="754F7038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993" w:hanging="633"/>
        <w:jc w:val="both"/>
      </w:pPr>
      <w:r>
        <w:t> </w:t>
      </w:r>
    </w:p>
    <w:p w14:paraId="0390FD9F" w14:textId="77777777" w:rsidR="00D262F1" w:rsidRDefault="00D262F1" w:rsidP="00D262F1">
      <w:pPr>
        <w:pStyle w:val="Szvegtrzsbehzssal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működési rendre irányadó általános szabályok</w:t>
      </w:r>
    </w:p>
    <w:p w14:paraId="6C5E782D" w14:textId="77777777" w:rsidR="00D262F1" w:rsidRDefault="00D262F1" w:rsidP="00D262F1">
      <w:pPr>
        <w:pStyle w:val="Listaszerbekezds"/>
        <w:numPr>
          <w:ilvl w:val="0"/>
          <w:numId w:val="3"/>
        </w:numPr>
        <w:spacing w:before="120" w:line="288" w:lineRule="atLeast"/>
        <w:jc w:val="both"/>
        <w:rPr>
          <w:vanish/>
        </w:rPr>
      </w:pPr>
    </w:p>
    <w:p w14:paraId="7F35581F" w14:textId="77777777" w:rsidR="00D262F1" w:rsidRDefault="00D262F1" w:rsidP="00D262F1">
      <w:pPr>
        <w:pStyle w:val="Listaszerbekezds"/>
        <w:numPr>
          <w:ilvl w:val="0"/>
          <w:numId w:val="3"/>
        </w:numPr>
        <w:spacing w:before="120" w:line="288" w:lineRule="atLeast"/>
        <w:jc w:val="both"/>
        <w:rPr>
          <w:vanish/>
        </w:rPr>
      </w:pPr>
    </w:p>
    <w:p w14:paraId="3C828E2E" w14:textId="358E430D" w:rsidR="00D262F1" w:rsidRDefault="00D262F1" w:rsidP="00D262F1">
      <w:pPr>
        <w:pStyle w:val="Szvegtrzsbehzssal"/>
        <w:numPr>
          <w:ilvl w:val="1"/>
          <w:numId w:val="3"/>
        </w:numPr>
        <w:spacing w:before="120" w:beforeAutospacing="0" w:after="0" w:afterAutospacing="0" w:line="288" w:lineRule="atLeast"/>
        <w:jc w:val="both"/>
      </w:pPr>
      <w:r>
        <w:t>A szakszervezeti fórum akkor határozatképes, ha a tagjainak vagy a küldötteinek a kétharmada a fórumon jelen van. Amennyiben a szakszervezeti fórum nem határozatképes, akkor az ülést egy óra elteltével, de legalább 30 napon belül kell újra összehívni. Az újra összehívott fórum az azonos napirendi pontok tekintetében a megjelentek létszámától függetlenül határozatképes,</w:t>
      </w:r>
      <w:r w:rsidR="003261F1">
        <w:t xml:space="preserve"> </w:t>
      </w:r>
      <w:r>
        <w:t>ha erre a tényre, erre a jogkövetkezményre a meghívottak figyelmét felhívtuk.</w:t>
      </w:r>
    </w:p>
    <w:p w14:paraId="77954A5B" w14:textId="77777777" w:rsidR="00D262F1" w:rsidRDefault="00D262F1" w:rsidP="00D262F1">
      <w:pPr>
        <w:pStyle w:val="Szvegtrzsbehzssal"/>
        <w:numPr>
          <w:ilvl w:val="1"/>
          <w:numId w:val="3"/>
        </w:numPr>
        <w:spacing w:before="120" w:beforeAutospacing="0" w:after="0" w:afterAutospacing="0" w:line="288" w:lineRule="atLeast"/>
        <w:jc w:val="both"/>
      </w:pPr>
      <w:r>
        <w:t xml:space="preserve">A szakszervezeti fórumok a határozataikat általában nyílt szavazással, szótöbbséggel hozzák, de a határozathozók kívánságára a szavazás titkosan is történhet. Titkos szavazást kell tartani a szakszervezet tisztségviselőinek megválasztása, kooptálása és felmentése ügyében. Az Alapszabály a jelen lévő tagok háromnegyedes többségével fogadható el, az Alapszabályban meghatározott kérdésekben minősített, kétharmados szótöbbséggel történhet meg a döntés. </w:t>
      </w:r>
    </w:p>
    <w:p w14:paraId="3552887C" w14:textId="77777777" w:rsidR="00D262F1" w:rsidRDefault="00D262F1" w:rsidP="00D262F1">
      <w:pPr>
        <w:pStyle w:val="Szvegtrzsbehzssal"/>
        <w:numPr>
          <w:ilvl w:val="1"/>
          <w:numId w:val="3"/>
        </w:numPr>
        <w:spacing w:before="120" w:beforeAutospacing="0" w:after="0" w:afterAutospacing="0" w:line="288" w:lineRule="atLeast"/>
        <w:jc w:val="both"/>
      </w:pPr>
      <w:r>
        <w:lastRenderedPageBreak/>
        <w:t>Bármely választott tisztségviselő felmenthető, illetve visszahívható, ha a vállalt kötelezettségének nem tud eleget tenni, vagy nem tesz eleget, illetve tisztsége ellátására érdemtelenné válik. A tisztségviselő akkor válik érdemtelenné, ha megszegi az Alapszabályt, a SZMSZ-t vagy egyébként olyan magatartást tanúsít, amely a szakszervezeti tisztségviselői minőségével nem egyeztethető össze. Az érdemtelenség felől a visszahívás tekintetében hatáskörrel rendelkező szerv előzetesen dönt.  A visszahívásra ugyanaz a választott fórum jogosult, amely a tisztségre megválasztotta. A visszahívással egyidejűleg új tisztségviselő kerül megválasztásra.</w:t>
      </w:r>
    </w:p>
    <w:p w14:paraId="3A4AC79A" w14:textId="2DAF1EC5" w:rsidR="00D262F1" w:rsidRDefault="00D262F1" w:rsidP="00D262F1">
      <w:pPr>
        <w:pStyle w:val="Szvegtrzsbehzssal"/>
        <w:numPr>
          <w:ilvl w:val="1"/>
          <w:numId w:val="3"/>
        </w:numPr>
        <w:spacing w:before="120" w:beforeAutospacing="0" w:after="0" w:afterAutospacing="0" w:line="288" w:lineRule="atLeast"/>
        <w:jc w:val="both"/>
      </w:pPr>
      <w:r>
        <w:t xml:space="preserve">Két választás között megüresedő tisztségviselői helyek - csoport bizalmi és helyettese, </w:t>
      </w:r>
      <w:r w:rsidR="00635A1F">
        <w:t xml:space="preserve">Alapszervezeti </w:t>
      </w:r>
      <w:r>
        <w:t xml:space="preserve">elnök, Szakszervezet elnöke és alelnökei, valamint a </w:t>
      </w:r>
      <w:r>
        <w:rPr>
          <w:color w:val="000000"/>
        </w:rPr>
        <w:t>Felügyelő Bizottság</w:t>
      </w:r>
      <w:r>
        <w:t xml:space="preserve"> tagjai kivételével - kooptálással is betölthetők. Egy testületen belül a kooptált tagok száma nem haladhatja meg a választott tagok számának egyharmadát.</w:t>
      </w:r>
    </w:p>
    <w:p w14:paraId="61D82E84" w14:textId="77777777" w:rsidR="00D262F1" w:rsidRDefault="00D262F1" w:rsidP="00D262F1">
      <w:pPr>
        <w:pStyle w:val="lfej"/>
        <w:spacing w:before="0" w:beforeAutospacing="0" w:after="0" w:afterAutospacing="0"/>
        <w:rPr>
          <w:rFonts w:ascii="Arial" w:hAnsi="Arial" w:cs="Arial"/>
        </w:rPr>
      </w:pPr>
    </w:p>
    <w:p w14:paraId="3D7D7A69" w14:textId="77777777" w:rsidR="00D262F1" w:rsidRDefault="00D262F1" w:rsidP="00D262F1">
      <w:pPr>
        <w:pStyle w:val="lfej"/>
        <w:spacing w:before="0" w:beforeAutospacing="0" w:after="0" w:afterAutospacing="0"/>
        <w:rPr>
          <w:rFonts w:ascii="Arial" w:hAnsi="Arial" w:cs="Arial"/>
        </w:rPr>
      </w:pPr>
    </w:p>
    <w:p w14:paraId="11CDDCAC" w14:textId="77777777" w:rsidR="00D262F1" w:rsidRDefault="00D262F1" w:rsidP="00D262F1">
      <w:pPr>
        <w:pStyle w:val="lfej"/>
        <w:tabs>
          <w:tab w:val="left" w:pos="8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FEJEZET</w:t>
      </w:r>
    </w:p>
    <w:p w14:paraId="219773C0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 Szakszervezeti szervezeti felépítése</w:t>
      </w:r>
    </w:p>
    <w:p w14:paraId="4A40483E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jc w:val="center"/>
      </w:pPr>
      <w:r>
        <w:rPr>
          <w:b/>
          <w:bCs/>
          <w:sz w:val="32"/>
          <w:szCs w:val="32"/>
        </w:rPr>
        <w:t> </w:t>
      </w:r>
    </w:p>
    <w:p w14:paraId="1F2054E8" w14:textId="77777777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Szakszervezeti szervek és a tisztségviselők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969"/>
      </w:tblGrid>
      <w:tr w:rsidR="00D262F1" w14:paraId="721A1887" w14:textId="77777777" w:rsidTr="00D103CA"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60EB7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 szervezeti formák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F526F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 tisztségviselői pozíció</w:t>
            </w:r>
          </w:p>
        </w:tc>
      </w:tr>
      <w:tr w:rsidR="00D262F1" w14:paraId="0B977EE3" w14:textId="77777777" w:rsidTr="00D103CA"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BF9B0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Szakszervezeti csoport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6BE83" w14:textId="4AFD606F" w:rsidR="00D262F1" w:rsidRPr="00430A2A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bizalmi, bizalmi</w:t>
            </w:r>
            <w:r w:rsidR="00430A2A">
              <w:rPr>
                <w:lang w:eastAsia="en-US"/>
              </w:rPr>
              <w:t xml:space="preserve"> </w:t>
            </w:r>
          </w:p>
        </w:tc>
      </w:tr>
      <w:tr w:rsidR="00D262F1" w14:paraId="52C80BDB" w14:textId="77777777" w:rsidTr="00D103CA"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B6F08" w14:textId="323C2543" w:rsidR="00D262F1" w:rsidRPr="00D1337D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strike/>
                <w:lang w:eastAsia="en-US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F51F5" w14:textId="75696FA4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bizalmi testület</w:t>
            </w:r>
          </w:p>
        </w:tc>
      </w:tr>
      <w:tr w:rsidR="00D262F1" w14:paraId="3A6F19FE" w14:textId="77777777" w:rsidTr="00D103CA"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C60B" w14:textId="01AEBB42" w:rsidR="00D262F1" w:rsidRPr="00CD779D" w:rsidRDefault="005E6C95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S</w:t>
            </w:r>
            <w:r w:rsidR="00D262F1" w:rsidRPr="00CD779D">
              <w:rPr>
                <w:u w:val="single"/>
                <w:lang w:eastAsia="en-US"/>
              </w:rPr>
              <w:t>zakszervezet</w:t>
            </w:r>
          </w:p>
          <w:p w14:paraId="226F75A1" w14:textId="77777777" w:rsidR="00D262F1" w:rsidRDefault="00D262F1" w:rsidP="00D103CA">
            <w:pPr>
              <w:pStyle w:val="Szvegtrzsbehzssal"/>
              <w:numPr>
                <w:ilvl w:val="0"/>
                <w:numId w:val="5"/>
              </w:numPr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Választmány</w:t>
            </w:r>
          </w:p>
          <w:p w14:paraId="29006F0A" w14:textId="77777777" w:rsidR="00D262F1" w:rsidRDefault="00D262F1" w:rsidP="00D103CA">
            <w:pPr>
              <w:pStyle w:val="Szvegtrzsbehzssal"/>
              <w:numPr>
                <w:ilvl w:val="0"/>
                <w:numId w:val="5"/>
              </w:numPr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Elnökség</w:t>
            </w:r>
          </w:p>
          <w:p w14:paraId="10B0AC66" w14:textId="77777777" w:rsidR="00D262F1" w:rsidRDefault="00D262F1" w:rsidP="00D103CA">
            <w:pPr>
              <w:pStyle w:val="Szvegtrzsbehzssal"/>
              <w:numPr>
                <w:ilvl w:val="0"/>
                <w:numId w:val="5"/>
              </w:numPr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Küldöttgyűlés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28FC2" w14:textId="7357197D" w:rsidR="00D262F1" w:rsidRPr="00AD3FAA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alapszervezeti elnök</w:t>
            </w:r>
            <w:r w:rsidR="00AD3FAA" w:rsidRPr="003261F1">
              <w:rPr>
                <w:lang w:eastAsia="en-US"/>
              </w:rPr>
              <w:t>, alapszervezeti elnök helyettes</w:t>
            </w:r>
          </w:p>
          <w:p w14:paraId="00CDD1C4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elnök, alelnökök</w:t>
            </w:r>
          </w:p>
          <w:p w14:paraId="72F4F530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ind w:left="-3330" w:firstLine="3330"/>
              <w:jc w:val="both"/>
              <w:rPr>
                <w:lang w:eastAsia="en-US"/>
              </w:rPr>
            </w:pPr>
          </w:p>
        </w:tc>
      </w:tr>
      <w:tr w:rsidR="00D262F1" w14:paraId="1030196B" w14:textId="77777777" w:rsidTr="00D103CA"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4E556" w14:textId="48FE89A6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lang w:eastAsia="en-US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EF9B3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</w:p>
          <w:p w14:paraId="605DF941" w14:textId="77777777" w:rsidR="00D262F1" w:rsidRDefault="00D262F1" w:rsidP="00D103CA">
            <w:pPr>
              <w:pStyle w:val="Szvegtrzsbehzssal"/>
              <w:spacing w:before="0" w:beforeAutospacing="0" w:after="0" w:afterAutospacing="0" w:line="288" w:lineRule="atLeast"/>
              <w:jc w:val="both"/>
              <w:rPr>
                <w:color w:val="FF0000"/>
                <w:lang w:eastAsia="en-US"/>
              </w:rPr>
            </w:pPr>
          </w:p>
        </w:tc>
      </w:tr>
    </w:tbl>
    <w:p w14:paraId="18E1870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990" w:hanging="990"/>
        <w:jc w:val="both"/>
      </w:pPr>
      <w:r>
        <w:rPr>
          <w:b/>
          <w:bCs/>
        </w:rPr>
        <w:t>2.</w:t>
      </w:r>
      <w:r>
        <w:t>      </w:t>
      </w:r>
      <w:r>
        <w:rPr>
          <w:rStyle w:val="apple-converted-space"/>
        </w:rPr>
        <w:t> </w:t>
      </w:r>
      <w:r>
        <w:rPr>
          <w:b/>
          <w:bCs/>
        </w:rPr>
        <w:t>Szakszervezeti szervek felsorolása</w:t>
      </w:r>
    </w:p>
    <w:p w14:paraId="1F064CF2" w14:textId="77777777" w:rsidR="00D262F1" w:rsidRDefault="00D262F1" w:rsidP="00D262F1">
      <w:pPr>
        <w:pStyle w:val="Listaszerbekezds"/>
        <w:numPr>
          <w:ilvl w:val="0"/>
          <w:numId w:val="6"/>
        </w:numPr>
        <w:spacing w:line="288" w:lineRule="atLeast"/>
        <w:jc w:val="both"/>
        <w:rPr>
          <w:vanish/>
        </w:rPr>
      </w:pPr>
    </w:p>
    <w:p w14:paraId="4FC2B03D" w14:textId="77777777" w:rsidR="00D262F1" w:rsidRDefault="00D262F1" w:rsidP="00D262F1">
      <w:pPr>
        <w:pStyle w:val="Listaszerbekezds"/>
        <w:numPr>
          <w:ilvl w:val="0"/>
          <w:numId w:val="6"/>
        </w:numPr>
        <w:spacing w:line="288" w:lineRule="atLeast"/>
        <w:jc w:val="both"/>
        <w:rPr>
          <w:vanish/>
        </w:rPr>
      </w:pPr>
    </w:p>
    <w:p w14:paraId="7AEFE335" w14:textId="77777777" w:rsidR="00D262F1" w:rsidRDefault="00D262F1" w:rsidP="00D262F1">
      <w:pPr>
        <w:pStyle w:val="Szvegtrzsbehzssal"/>
        <w:numPr>
          <w:ilvl w:val="1"/>
          <w:numId w:val="7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Elnökség</w:t>
      </w:r>
    </w:p>
    <w:p w14:paraId="5FEC5A4B" w14:textId="77777777" w:rsidR="00D262F1" w:rsidRDefault="00D262F1" w:rsidP="00D262F1">
      <w:pPr>
        <w:pStyle w:val="Szvegtrzsbehzssal"/>
        <w:numPr>
          <w:ilvl w:val="1"/>
          <w:numId w:val="7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Választmány</w:t>
      </w:r>
    </w:p>
    <w:p w14:paraId="1639BE9E" w14:textId="77777777" w:rsidR="00D262F1" w:rsidRDefault="00D262F1" w:rsidP="00D262F1">
      <w:pPr>
        <w:pStyle w:val="Szvegtrzsbehzssal"/>
        <w:numPr>
          <w:ilvl w:val="1"/>
          <w:numId w:val="8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Alapszervezetek:</w:t>
      </w:r>
    </w:p>
    <w:p w14:paraId="40525E2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987"/>
        <w:jc w:val="both"/>
      </w:pPr>
      <w:r>
        <w:t>A MOL Bányász Szakszervezet alapszervezetei gazdaságilag és működésileg meghatározott körön belül tevékenykedő saját költségvetéssel rendelkező, szakszervezeti tagok közössége.</w:t>
      </w:r>
    </w:p>
    <w:p w14:paraId="32F4000D" w14:textId="7A54943B" w:rsidR="00D262F1" w:rsidRDefault="00D262F1" w:rsidP="00D262F1">
      <w:pPr>
        <w:pStyle w:val="Szvegtrzsbehzssal"/>
        <w:spacing w:before="0" w:beforeAutospacing="0" w:after="0" w:afterAutospacing="0" w:line="288" w:lineRule="atLeast"/>
        <w:ind w:left="987"/>
        <w:jc w:val="both"/>
      </w:pPr>
      <w:r>
        <w:t>A MOL Bányász Szakszervezet alapszervezetei:</w:t>
      </w:r>
    </w:p>
    <w:p w14:paraId="19C78FA6" w14:textId="77777777" w:rsidR="007A029A" w:rsidRDefault="007A029A" w:rsidP="00D262F1">
      <w:pPr>
        <w:pStyle w:val="Szvegtrzsbehzssal"/>
        <w:spacing w:before="0" w:beforeAutospacing="0" w:after="0" w:afterAutospacing="0" w:line="288" w:lineRule="atLeast"/>
        <w:ind w:left="987"/>
        <w:jc w:val="both"/>
      </w:pPr>
    </w:p>
    <w:p w14:paraId="4433E674" w14:textId="71F9BAD6" w:rsidR="00D262F1" w:rsidRDefault="00D262F1" w:rsidP="00D262F1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ind w:left="1701" w:hanging="283"/>
        <w:jc w:val="both"/>
        <w:rPr>
          <w:b/>
        </w:rPr>
      </w:pPr>
      <w:r>
        <w:rPr>
          <w:b/>
        </w:rPr>
        <w:t>KVV Alapszervezet</w:t>
      </w:r>
    </w:p>
    <w:p w14:paraId="5D3BF96B" w14:textId="4B4B132C" w:rsidR="00077F60" w:rsidRDefault="00735995" w:rsidP="002655FD">
      <w:pPr>
        <w:pStyle w:val="Szvegtrzsbehzssal"/>
        <w:numPr>
          <w:ilvl w:val="2"/>
          <w:numId w:val="5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Petroszolg Kft</w:t>
      </w:r>
    </w:p>
    <w:p w14:paraId="161CD4C6" w14:textId="77777777" w:rsidR="00D262F1" w:rsidRDefault="00D262F1" w:rsidP="00D262F1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ind w:left="1701" w:hanging="283"/>
        <w:jc w:val="both"/>
        <w:rPr>
          <w:b/>
        </w:rPr>
      </w:pPr>
      <w:r>
        <w:rPr>
          <w:rStyle w:val="apple-converted-space"/>
          <w:b/>
          <w:sz w:val="14"/>
          <w:szCs w:val="14"/>
        </w:rPr>
        <w:t> </w:t>
      </w:r>
      <w:r>
        <w:rPr>
          <w:b/>
        </w:rPr>
        <w:t>Geoinform Kft. Alapszervezete</w:t>
      </w:r>
    </w:p>
    <w:p w14:paraId="6B1B613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hanging="1042"/>
        <w:jc w:val="both"/>
      </w:pPr>
      <w:r>
        <w:tab/>
        <w:t xml:space="preserve">          </w:t>
      </w:r>
      <w:r>
        <w:tab/>
      </w:r>
      <w:r>
        <w:tab/>
      </w:r>
      <w:r>
        <w:tab/>
        <w:t>- Nyugdíjas Szervezet</w:t>
      </w:r>
    </w:p>
    <w:p w14:paraId="35A9700E" w14:textId="4B4AA0BF" w:rsidR="00A47C46" w:rsidRDefault="00A47C46" w:rsidP="002655FD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MOL Nyrt.</w:t>
      </w:r>
    </w:p>
    <w:p w14:paraId="146E0235" w14:textId="77777777" w:rsidR="00D262F1" w:rsidRDefault="00D262F1" w:rsidP="00D262F1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ind w:left="1701" w:hanging="283"/>
        <w:jc w:val="both"/>
        <w:rPr>
          <w:b/>
        </w:rPr>
      </w:pPr>
      <w:r>
        <w:rPr>
          <w:b/>
        </w:rPr>
        <w:t>Hajdúszoboszlói Alapszervezet</w:t>
      </w:r>
    </w:p>
    <w:p w14:paraId="4275369F" w14:textId="285738D1" w:rsidR="00D262F1" w:rsidRDefault="00D262F1" w:rsidP="00EF56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 xml:space="preserve">- MOL Nyrt. </w:t>
      </w:r>
    </w:p>
    <w:p w14:paraId="6B1E1833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Nyugdíjas Szervezet</w:t>
      </w:r>
    </w:p>
    <w:p w14:paraId="23BDA4A9" w14:textId="77777777" w:rsidR="005E6C95" w:rsidRDefault="005E6C95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</w:p>
    <w:p w14:paraId="626E6B5A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41195335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0399E73B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42488725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73755F92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78E048AA" w14:textId="77777777" w:rsidR="00D262F1" w:rsidRDefault="00D262F1" w:rsidP="00D262F1">
      <w:pPr>
        <w:pStyle w:val="Listaszerbekezds"/>
        <w:numPr>
          <w:ilvl w:val="0"/>
          <w:numId w:val="10"/>
        </w:numPr>
        <w:spacing w:line="288" w:lineRule="atLeast"/>
        <w:jc w:val="both"/>
        <w:rPr>
          <w:vanish/>
          <w:color w:val="000000"/>
        </w:rPr>
      </w:pPr>
    </w:p>
    <w:p w14:paraId="26A0ACC8" w14:textId="23BA2E67" w:rsidR="00974594" w:rsidRPr="00EF56F1" w:rsidRDefault="00974594" w:rsidP="00974594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MFGT Alapszervezet</w:t>
      </w:r>
    </w:p>
    <w:p w14:paraId="4F509FDD" w14:textId="0574A2F1" w:rsidR="00D262F1" w:rsidRDefault="00D262F1" w:rsidP="00FB63C2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  <w:color w:val="000000"/>
        </w:rPr>
        <w:lastRenderedPageBreak/>
        <w:t>Budapesti Alapszervezet</w:t>
      </w:r>
    </w:p>
    <w:p w14:paraId="6311AFBC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0" w:firstLine="354"/>
        <w:jc w:val="both"/>
      </w:pPr>
      <w:r>
        <w:t>- MOL Nyrt.</w:t>
      </w:r>
    </w:p>
    <w:p w14:paraId="388F9FF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0" w:firstLine="354"/>
        <w:jc w:val="both"/>
      </w:pPr>
      <w:r>
        <w:t>- GBS ITD Kft.</w:t>
      </w:r>
    </w:p>
    <w:p w14:paraId="78F8399D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0" w:firstLine="354"/>
        <w:jc w:val="both"/>
      </w:pPr>
      <w:r>
        <w:t>- GBS Kft.</w:t>
      </w:r>
    </w:p>
    <w:p w14:paraId="65C74467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0" w:firstLine="354"/>
        <w:jc w:val="both"/>
      </w:pPr>
      <w:r>
        <w:t xml:space="preserve">- MCS Kft. </w:t>
      </w:r>
    </w:p>
    <w:p w14:paraId="289813BD" w14:textId="6BA08C05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6" w:firstLine="348"/>
        <w:jc w:val="both"/>
      </w:pPr>
      <w:r>
        <w:t xml:space="preserve">- </w:t>
      </w:r>
      <w:proofErr w:type="spellStart"/>
      <w:r>
        <w:t>Acoustic</w:t>
      </w:r>
      <w:proofErr w:type="spellEnd"/>
      <w:r>
        <w:t xml:space="preserve"> AGS Kft. Szervezet</w:t>
      </w:r>
    </w:p>
    <w:p w14:paraId="0928931B" w14:textId="7A163FCA" w:rsidR="009105DE" w:rsidRDefault="009105DE" w:rsidP="00D262F1">
      <w:pPr>
        <w:pStyle w:val="Szvegtrzsbehzssal"/>
        <w:spacing w:before="0" w:beforeAutospacing="0" w:after="0" w:afterAutospacing="0" w:line="288" w:lineRule="atLeast"/>
        <w:ind w:left="1776" w:firstLine="348"/>
        <w:jc w:val="both"/>
      </w:pPr>
      <w:r>
        <w:t xml:space="preserve">- MOL </w:t>
      </w:r>
      <w:proofErr w:type="spellStart"/>
      <w:r>
        <w:t>Limo</w:t>
      </w:r>
      <w:proofErr w:type="spellEnd"/>
      <w:r>
        <w:t xml:space="preserve"> Kft.</w:t>
      </w:r>
    </w:p>
    <w:p w14:paraId="429A0EBC" w14:textId="31B5CCBD" w:rsidR="00F85DCB" w:rsidRDefault="00F85DCB" w:rsidP="00D262F1">
      <w:pPr>
        <w:pStyle w:val="Szvegtrzsbehzssal"/>
        <w:spacing w:before="0" w:beforeAutospacing="0" w:after="0" w:afterAutospacing="0" w:line="288" w:lineRule="atLeast"/>
        <w:ind w:left="1776" w:firstLine="348"/>
        <w:jc w:val="both"/>
      </w:pPr>
      <w:r>
        <w:t>- MOL Racing Kft.</w:t>
      </w:r>
    </w:p>
    <w:p w14:paraId="7257B435" w14:textId="6353AAB7" w:rsidR="00A47C46" w:rsidRDefault="00A47C46" w:rsidP="00D262F1">
      <w:pPr>
        <w:pStyle w:val="Szvegtrzsbehzssal"/>
        <w:spacing w:before="0" w:beforeAutospacing="0" w:after="0" w:afterAutospacing="0" w:line="288" w:lineRule="atLeast"/>
        <w:ind w:left="1776" w:firstLine="348"/>
        <w:jc w:val="both"/>
      </w:pPr>
      <w:r>
        <w:t>- FGSZ Zrt.</w:t>
      </w:r>
    </w:p>
    <w:p w14:paraId="6D39F7D9" w14:textId="77777777" w:rsidR="00D262F1" w:rsidRDefault="00D262F1" w:rsidP="00FB63C2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ind w:hanging="262"/>
        <w:jc w:val="both"/>
        <w:rPr>
          <w:b/>
        </w:rPr>
      </w:pPr>
      <w:r>
        <w:rPr>
          <w:b/>
        </w:rPr>
        <w:t>Nagykanizsai Alapszervezet</w:t>
      </w:r>
    </w:p>
    <w:p w14:paraId="63E636E4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12" w:firstLine="412"/>
        <w:jc w:val="both"/>
      </w:pPr>
      <w:r>
        <w:t>- MOL Nyrt.</w:t>
      </w:r>
    </w:p>
    <w:p w14:paraId="11D4BACC" w14:textId="3D62BF5C" w:rsidR="00D262F1" w:rsidRDefault="00D262F1" w:rsidP="00D262F1">
      <w:pPr>
        <w:pStyle w:val="Szvegtrzsbehzssal"/>
        <w:spacing w:before="0" w:beforeAutospacing="0" w:after="0" w:afterAutospacing="0" w:line="288" w:lineRule="atLeast"/>
        <w:ind w:left="1648" w:firstLine="476"/>
        <w:jc w:val="both"/>
      </w:pPr>
      <w:r>
        <w:t xml:space="preserve">- Heat </w:t>
      </w:r>
      <w:r w:rsidR="00D82026" w:rsidRPr="005E6C95">
        <w:t>Energy</w:t>
      </w:r>
      <w:r w:rsidRPr="00D82026">
        <w:t xml:space="preserve"> </w:t>
      </w:r>
      <w:r>
        <w:t>Kft.</w:t>
      </w:r>
    </w:p>
    <w:p w14:paraId="0B57E23C" w14:textId="3A5F96C0" w:rsidR="00D262F1" w:rsidRDefault="00D262F1" w:rsidP="00F85DCB">
      <w:pPr>
        <w:pStyle w:val="Szvegtrzsbehzssal"/>
        <w:spacing w:before="0" w:beforeAutospacing="0" w:after="0" w:afterAutospacing="0" w:line="288" w:lineRule="atLeast"/>
        <w:ind w:left="1712" w:firstLine="412"/>
        <w:jc w:val="both"/>
      </w:pPr>
      <w:r>
        <w:t>- Oiltech Kft.</w:t>
      </w:r>
    </w:p>
    <w:p w14:paraId="458ECE1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12" w:firstLine="412"/>
        <w:jc w:val="both"/>
      </w:pPr>
      <w:r>
        <w:t>-TDE Services Kft.</w:t>
      </w:r>
    </w:p>
    <w:p w14:paraId="602A8DC3" w14:textId="4D5C4603" w:rsidR="00A47C46" w:rsidRDefault="00A47C46" w:rsidP="00D262F1">
      <w:pPr>
        <w:pStyle w:val="Szvegtrzsbehzssal"/>
        <w:spacing w:before="0" w:beforeAutospacing="0" w:after="0" w:afterAutospacing="0" w:line="288" w:lineRule="atLeast"/>
        <w:ind w:left="1712" w:firstLine="412"/>
        <w:jc w:val="both"/>
      </w:pPr>
      <w:r>
        <w:t>- GBS Kft.</w:t>
      </w:r>
    </w:p>
    <w:p w14:paraId="41638A70" w14:textId="4F4A9DF3" w:rsidR="009B41D2" w:rsidRPr="005E6C95" w:rsidRDefault="009B41D2" w:rsidP="00D262F1">
      <w:pPr>
        <w:pStyle w:val="Szvegtrzsbehzssal"/>
        <w:spacing w:before="0" w:beforeAutospacing="0" w:after="0" w:afterAutospacing="0" w:line="288" w:lineRule="atLeast"/>
        <w:ind w:left="1712" w:firstLine="412"/>
        <w:jc w:val="both"/>
      </w:pPr>
      <w:r w:rsidRPr="005E6C95">
        <w:t xml:space="preserve">- Nyugdíjas </w:t>
      </w:r>
      <w:r w:rsidR="005E2859" w:rsidRPr="005E6C95">
        <w:t>Szervezet</w:t>
      </w:r>
    </w:p>
    <w:p w14:paraId="44B28CAE" w14:textId="77777777" w:rsidR="00D262F1" w:rsidRDefault="00D262F1" w:rsidP="00FB63C2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Orosházi alapszervezet</w:t>
      </w:r>
    </w:p>
    <w:p w14:paraId="755164DD" w14:textId="25FB696E" w:rsidR="00D262F1" w:rsidRDefault="00D262F1" w:rsidP="00A54B49">
      <w:pPr>
        <w:pStyle w:val="Szvegtrzsbehzssal"/>
        <w:spacing w:before="0" w:beforeAutospacing="0" w:after="0" w:afterAutospacing="0" w:line="288" w:lineRule="atLeast"/>
        <w:ind w:left="1631" w:firstLine="493"/>
        <w:jc w:val="both"/>
      </w:pPr>
      <w:r>
        <w:t>- MOL Nyrt.</w:t>
      </w:r>
    </w:p>
    <w:p w14:paraId="4E977B41" w14:textId="390869CB" w:rsidR="00D262F1" w:rsidRDefault="00D262F1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Petroszolg Kft.</w:t>
      </w:r>
    </w:p>
    <w:p w14:paraId="12CF5981" w14:textId="50AB90C4" w:rsidR="00A54B49" w:rsidRDefault="00A54B49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GBS Kft.</w:t>
      </w:r>
    </w:p>
    <w:p w14:paraId="60DDA164" w14:textId="66EEC7B6" w:rsidR="00A54B49" w:rsidRDefault="00A54B49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MCS Kft.</w:t>
      </w:r>
    </w:p>
    <w:p w14:paraId="246047F4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1CB51F3A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6B7BC7C3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06AB7FED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7C5752C7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3D0F9886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1A5B2CD1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36D30320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582BBB1D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20B6353B" w14:textId="77777777" w:rsidR="00D262F1" w:rsidRDefault="00D262F1" w:rsidP="00D262F1">
      <w:pPr>
        <w:pStyle w:val="Listaszerbekezds"/>
        <w:numPr>
          <w:ilvl w:val="0"/>
          <w:numId w:val="11"/>
        </w:numPr>
        <w:spacing w:line="288" w:lineRule="atLeast"/>
        <w:jc w:val="both"/>
        <w:rPr>
          <w:vanish/>
        </w:rPr>
      </w:pPr>
    </w:p>
    <w:p w14:paraId="0924EF47" w14:textId="1A3FAE67" w:rsidR="00D262F1" w:rsidRDefault="00D262F1" w:rsidP="007A029A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ROTARY Fúrási Zrt. Alapszervezete</w:t>
      </w:r>
    </w:p>
    <w:p w14:paraId="54F21EDB" w14:textId="72EEA7B4" w:rsidR="00D262F1" w:rsidRDefault="00D262F1" w:rsidP="00400825">
      <w:pPr>
        <w:pStyle w:val="Szvegtrzsbehzssal"/>
        <w:spacing w:before="0" w:beforeAutospacing="0" w:after="0" w:afterAutospacing="0" w:line="288" w:lineRule="atLeast"/>
        <w:ind w:left="1367" w:hanging="375"/>
        <w:jc w:val="both"/>
        <w:rPr>
          <w:color w:val="000000"/>
        </w:rPr>
      </w:pPr>
      <w:r>
        <w:t xml:space="preserve">     </w:t>
      </w:r>
      <w:r>
        <w:tab/>
      </w:r>
      <w:r>
        <w:tab/>
      </w:r>
      <w:r>
        <w:tab/>
      </w:r>
      <w:r>
        <w:rPr>
          <w:color w:val="000000"/>
        </w:rPr>
        <w:t>- Humán Centrum Kft.</w:t>
      </w:r>
    </w:p>
    <w:p w14:paraId="67969D1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663" w:firstLine="461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Medwater</w:t>
      </w:r>
      <w:proofErr w:type="spellEnd"/>
      <w:r>
        <w:rPr>
          <w:color w:val="000000"/>
        </w:rPr>
        <w:t xml:space="preserve"> Kft.</w:t>
      </w:r>
    </w:p>
    <w:p w14:paraId="1815338E" w14:textId="77777777" w:rsidR="00D262F1" w:rsidRDefault="00D262F1" w:rsidP="007A029A">
      <w:pPr>
        <w:pStyle w:val="Szvegtrzsbehzssal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b/>
        </w:rPr>
      </w:pPr>
      <w:r>
        <w:rPr>
          <w:b/>
        </w:rPr>
        <w:t>Szegedi Alapszervezet</w:t>
      </w:r>
    </w:p>
    <w:p w14:paraId="00678AE8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6" w:firstLine="348"/>
        <w:jc w:val="both"/>
      </w:pPr>
      <w:r>
        <w:t>- MOL Nyrt.</w:t>
      </w:r>
    </w:p>
    <w:p w14:paraId="1F48A23A" w14:textId="54724ACB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ab/>
      </w:r>
      <w:r>
        <w:tab/>
      </w:r>
      <w:r>
        <w:tab/>
        <w:t xml:space="preserve">- </w:t>
      </w:r>
      <w:r w:rsidR="00A54B49">
        <w:t>HEXUM</w:t>
      </w:r>
      <w:r>
        <w:t xml:space="preserve"> Zrt.</w:t>
      </w:r>
    </w:p>
    <w:p w14:paraId="40844A89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>
        <w:t>- Petroszolg Kft.</w:t>
      </w:r>
    </w:p>
    <w:p w14:paraId="456C90C0" w14:textId="2F71E4B8" w:rsidR="00D336E4" w:rsidRPr="00974594" w:rsidRDefault="00D336E4" w:rsidP="00D262F1">
      <w:pPr>
        <w:pStyle w:val="Szvegtrzsbehzssal"/>
        <w:spacing w:before="0" w:beforeAutospacing="0" w:after="0" w:afterAutospacing="0" w:line="288" w:lineRule="atLeast"/>
        <w:ind w:left="1416" w:firstLine="708"/>
        <w:jc w:val="both"/>
      </w:pPr>
      <w:r w:rsidRPr="00974594">
        <w:t>- MCS Kft.</w:t>
      </w:r>
    </w:p>
    <w:p w14:paraId="2E2C4C3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1776" w:hanging="360"/>
        <w:jc w:val="both"/>
      </w:pPr>
      <w:r>
        <w:t> </w:t>
      </w:r>
    </w:p>
    <w:p w14:paraId="74751A78" w14:textId="77777777" w:rsidR="00D262F1" w:rsidRDefault="00D262F1" w:rsidP="00D262F1">
      <w:pPr>
        <w:pStyle w:val="Listaszerbekezds"/>
        <w:numPr>
          <w:ilvl w:val="0"/>
          <w:numId w:val="12"/>
        </w:numPr>
        <w:spacing w:line="288" w:lineRule="atLeast"/>
        <w:jc w:val="both"/>
        <w:rPr>
          <w:b/>
          <w:bCs/>
          <w:vanish/>
        </w:rPr>
      </w:pPr>
    </w:p>
    <w:p w14:paraId="4B855FC9" w14:textId="77777777" w:rsidR="00D262F1" w:rsidRDefault="00D262F1" w:rsidP="00D262F1">
      <w:pPr>
        <w:pStyle w:val="Listaszerbekezds"/>
        <w:numPr>
          <w:ilvl w:val="0"/>
          <w:numId w:val="12"/>
        </w:numPr>
        <w:spacing w:line="288" w:lineRule="atLeast"/>
        <w:jc w:val="both"/>
        <w:rPr>
          <w:b/>
          <w:bCs/>
          <w:vanish/>
        </w:rPr>
      </w:pPr>
    </w:p>
    <w:p w14:paraId="56B874F7" w14:textId="77777777" w:rsidR="00D262F1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left="567" w:hanging="567"/>
        <w:jc w:val="both"/>
        <w:rPr>
          <w:b/>
        </w:rPr>
      </w:pPr>
      <w:r>
        <w:rPr>
          <w:b/>
          <w:bCs/>
        </w:rPr>
        <w:t>Szakmai és területi szerveződések</w:t>
      </w:r>
    </w:p>
    <w:p w14:paraId="7D6C047D" w14:textId="77777777" w:rsidR="00D262F1" w:rsidRDefault="00D262F1" w:rsidP="00D262F1">
      <w:pPr>
        <w:pStyle w:val="Szvegtrzsbehzssal"/>
        <w:numPr>
          <w:ilvl w:val="1"/>
          <w:numId w:val="13"/>
        </w:numPr>
        <w:spacing w:before="0" w:beforeAutospacing="0" w:after="0" w:afterAutospacing="0" w:line="288" w:lineRule="atLeast"/>
        <w:ind w:left="426" w:firstLine="0"/>
        <w:jc w:val="both"/>
      </w:pPr>
      <w:r>
        <w:t xml:space="preserve"> Szakmai szerveződések </w:t>
      </w:r>
    </w:p>
    <w:p w14:paraId="33F52AA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567"/>
        <w:jc w:val="both"/>
      </w:pPr>
      <w:r>
        <w:t>Az alapszervezetek önállóan, a szakmai érdekeik mentén közös szervezeteket hozhatnak létre.</w:t>
      </w:r>
    </w:p>
    <w:p w14:paraId="34994AF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/>
        <w:jc w:val="both"/>
      </w:pPr>
    </w:p>
    <w:p w14:paraId="092370C3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/>
        <w:jc w:val="both"/>
      </w:pPr>
    </w:p>
    <w:p w14:paraId="2FA98DA2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/>
        <w:jc w:val="both"/>
      </w:pPr>
    </w:p>
    <w:p w14:paraId="16AB3A73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FEJEZET </w:t>
      </w:r>
    </w:p>
    <w:p w14:paraId="41EE02E7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992" w:hanging="6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szakszervezeti szervek konkrét jogköre és feladatai</w:t>
      </w:r>
    </w:p>
    <w:p w14:paraId="62F2297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</w:p>
    <w:p w14:paraId="7F2C9F8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360" w:hanging="360"/>
        <w:jc w:val="both"/>
      </w:pPr>
      <w:r>
        <w:rPr>
          <w:b/>
          <w:bCs/>
        </w:rPr>
        <w:t>1.</w:t>
      </w:r>
      <w:r>
        <w:t xml:space="preserve">         </w:t>
      </w:r>
      <w:r>
        <w:rPr>
          <w:b/>
          <w:bCs/>
        </w:rPr>
        <w:t>Szakszervezeti csoport jogállása</w:t>
      </w:r>
    </w:p>
    <w:p w14:paraId="6DEFEE54" w14:textId="77777777" w:rsidR="00D262F1" w:rsidRDefault="00D262F1" w:rsidP="00D262F1">
      <w:pPr>
        <w:pStyle w:val="Szvegtrzsbehzssal"/>
        <w:numPr>
          <w:ilvl w:val="1"/>
          <w:numId w:val="16"/>
        </w:numPr>
        <w:spacing w:before="120" w:beforeAutospacing="0" w:after="120" w:afterAutospacing="0" w:line="288" w:lineRule="atLeast"/>
        <w:ind w:left="0" w:firstLine="0"/>
        <w:jc w:val="both"/>
      </w:pPr>
      <w:r>
        <w:t>A szakszervezeti csoport létrehozásának feltételei és működése.</w:t>
      </w:r>
    </w:p>
    <w:p w14:paraId="2896FE09" w14:textId="77777777" w:rsidR="00D262F1" w:rsidRDefault="00D262F1" w:rsidP="00D262F1">
      <w:pPr>
        <w:pStyle w:val="Szvegtrzsbehzssal"/>
        <w:numPr>
          <w:ilvl w:val="2"/>
          <w:numId w:val="17"/>
        </w:numPr>
        <w:spacing w:before="0" w:beforeAutospacing="0" w:after="0" w:afterAutospacing="0" w:line="288" w:lineRule="atLeast"/>
        <w:ind w:left="426" w:firstLine="0"/>
        <w:jc w:val="both"/>
      </w:pPr>
      <w:r>
        <w:t>Az alapszervezet legkisebb szervezeti egysége a szakszervezeti csoport, vezetője a szakszervezeti bizalmi.</w:t>
      </w:r>
    </w:p>
    <w:p w14:paraId="439C59F0" w14:textId="77777777" w:rsidR="00D262F1" w:rsidRDefault="00D262F1" w:rsidP="00D262F1">
      <w:pPr>
        <w:pStyle w:val="Szvegtrzsbehzssal"/>
        <w:numPr>
          <w:ilvl w:val="2"/>
          <w:numId w:val="17"/>
        </w:numPr>
        <w:spacing w:before="120" w:beforeAutospacing="0" w:after="0" w:afterAutospacing="0" w:line="288" w:lineRule="atLeast"/>
        <w:ind w:left="426" w:firstLine="0"/>
        <w:jc w:val="both"/>
      </w:pPr>
      <w:r>
        <w:t>A szakszervezeti csoport minden olyan területen létrehozható, ahol önálló gazdasági vezetés (csoport, művezető, stb.) vagy területi elkülönülés van.</w:t>
      </w:r>
    </w:p>
    <w:p w14:paraId="60332EA4" w14:textId="77777777" w:rsidR="00D262F1" w:rsidRDefault="00D262F1" w:rsidP="00D262F1">
      <w:pPr>
        <w:pStyle w:val="Szvegtrzsbehzssal"/>
        <w:numPr>
          <w:ilvl w:val="2"/>
          <w:numId w:val="17"/>
        </w:numPr>
        <w:spacing w:before="120" w:beforeAutospacing="0" w:after="0" w:afterAutospacing="0" w:line="288" w:lineRule="atLeast"/>
        <w:ind w:left="426" w:firstLine="0"/>
        <w:jc w:val="both"/>
      </w:pPr>
      <w:r>
        <w:lastRenderedPageBreak/>
        <w:t>A szakszervezeti csoport működésének közvetlen demokratikus formája a szakszervezeti tagok személyes részvételét biztosító csoport taggyűlés.</w:t>
      </w:r>
    </w:p>
    <w:p w14:paraId="26913D58" w14:textId="77777777" w:rsidR="00D262F1" w:rsidRDefault="00D262F1" w:rsidP="00D262F1">
      <w:pPr>
        <w:pStyle w:val="Szvegtrzsbehzssal"/>
        <w:numPr>
          <w:ilvl w:val="2"/>
          <w:numId w:val="17"/>
        </w:numPr>
        <w:spacing w:before="120" w:beforeAutospacing="0" w:after="0" w:afterAutospacing="0" w:line="288" w:lineRule="atLeast"/>
        <w:ind w:hanging="798"/>
        <w:jc w:val="both"/>
      </w:pPr>
      <w:r>
        <w:t>A szakszervezeti csoport a taggyűléseit szükség szerint tartja. Akkor határozatképes, ha a tagság kétharmada jelen van. A határozat meghozatalához a jelenlévők több mint felének a szavazata szükséges.</w:t>
      </w:r>
    </w:p>
    <w:p w14:paraId="2CEB24CC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53EF790E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360"/>
        <w:jc w:val="both"/>
      </w:pPr>
      <w:r>
        <w:t>A szakszervezeti csoport jogköre</w:t>
      </w:r>
    </w:p>
    <w:p w14:paraId="2503EAD9" w14:textId="77777777" w:rsidR="00D262F1" w:rsidRDefault="00D262F1" w:rsidP="00D262F1">
      <w:pPr>
        <w:pStyle w:val="Szvegtrzsbehzssal"/>
        <w:numPr>
          <w:ilvl w:val="2"/>
          <w:numId w:val="18"/>
        </w:numPr>
        <w:spacing w:before="120" w:beforeAutospacing="0" w:after="0" w:afterAutospacing="0" w:line="288" w:lineRule="atLeast"/>
        <w:jc w:val="both"/>
      </w:pPr>
      <w:r>
        <w:t>A felsőbb szakszervezeti szervek határozatai alapján a szakszervezeti csoport tevékenységének, feladatainak meghatározása, valamint a végrehajtás módszereinek kialakítása.</w:t>
      </w:r>
    </w:p>
    <w:p w14:paraId="22555BB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720" w:hanging="294"/>
        <w:jc w:val="both"/>
      </w:pPr>
      <w:r>
        <w:t>1.2.2.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csoport taggyűlés időpontjának és napirendjének meghatározása.</w:t>
      </w:r>
    </w:p>
    <w:p w14:paraId="3FACC0B1" w14:textId="77777777" w:rsidR="00D262F1" w:rsidRDefault="00D262F1" w:rsidP="00D262F1">
      <w:pPr>
        <w:pStyle w:val="Szvegtrzsbehzssal"/>
        <w:spacing w:before="120" w:beforeAutospacing="0" w:after="120" w:afterAutospacing="0" w:line="288" w:lineRule="atLeast"/>
        <w:ind w:left="720" w:hanging="294"/>
        <w:jc w:val="both"/>
      </w:pPr>
      <w:r>
        <w:t>1.2.3.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bizalmi munkájáról szóló beszámoló elfogadása.</w:t>
      </w:r>
    </w:p>
    <w:p w14:paraId="61692323" w14:textId="77777777" w:rsidR="00D262F1" w:rsidRDefault="00D262F1" w:rsidP="00D262F1">
      <w:pPr>
        <w:pStyle w:val="Szvegtrzsbehzssal"/>
        <w:numPr>
          <w:ilvl w:val="0"/>
          <w:numId w:val="19"/>
        </w:numPr>
        <w:spacing w:before="120" w:beforeAutospacing="0" w:after="120" w:afterAutospacing="0" w:line="288" w:lineRule="atLeast"/>
        <w:ind w:left="426" w:firstLine="0"/>
        <w:jc w:val="both"/>
      </w:pPr>
      <w:r>
        <w:t>A helyi szakszervezeti segélyezési ügyek intézése.</w:t>
      </w:r>
    </w:p>
    <w:p w14:paraId="1975D194" w14:textId="77777777" w:rsidR="00D262F1" w:rsidRDefault="00D262F1" w:rsidP="00D262F1">
      <w:pPr>
        <w:pStyle w:val="Szvegtrzsbehzssal"/>
        <w:spacing w:before="120" w:beforeAutospacing="0" w:after="240" w:afterAutospacing="0" w:line="288" w:lineRule="atLeast"/>
        <w:ind w:left="1276" w:hanging="850"/>
        <w:jc w:val="both"/>
      </w:pPr>
      <w:r>
        <w:t>1.2.5.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felsőbb szakszervezeti szervek hatáskörébe tartozó ügyekbe a helyi vélemények megfogalmazása, elfogadása és továbbítása.</w:t>
      </w:r>
    </w:p>
    <w:p w14:paraId="57F5E8C4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839" w:hanging="413"/>
        <w:jc w:val="both"/>
      </w:pPr>
      <w:r>
        <w:t>1.2.6.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 xml:space="preserve">A csoport tagjainak élet- és munkakörülményeit, továbbá az anyagi, a szociális és     </w:t>
      </w:r>
    </w:p>
    <w:p w14:paraId="0FEF846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426" w:firstLine="850"/>
        <w:jc w:val="both"/>
      </w:pPr>
      <w:r>
        <w:t xml:space="preserve">az erkölcsi érdekeiket érintő munkáltatói (vezetői) intézkedések véleményezése,     </w:t>
      </w:r>
    </w:p>
    <w:p w14:paraId="72B7AED8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426" w:firstLine="850"/>
        <w:jc w:val="both"/>
      </w:pPr>
      <w:r>
        <w:t>továbbá eljárás kezdeményezése jog- és érdeksérelmek esetén.</w:t>
      </w:r>
    </w:p>
    <w:p w14:paraId="0BBB9A98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firstLine="426"/>
        <w:jc w:val="both"/>
      </w:pPr>
      <w:r>
        <w:t>1.2.7.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munkahelyet érintő belső szabályzatok véleményezése.</w:t>
      </w:r>
    </w:p>
    <w:p w14:paraId="37267217" w14:textId="77777777" w:rsidR="00D262F1" w:rsidRDefault="00D262F1" w:rsidP="00D262F1">
      <w:pPr>
        <w:pStyle w:val="Szvegtrzsbehzssal"/>
        <w:spacing w:before="120" w:beforeAutospacing="0" w:after="120" w:afterAutospacing="0" w:line="288" w:lineRule="atLeast"/>
        <w:ind w:left="426"/>
        <w:jc w:val="both"/>
      </w:pPr>
      <w:r>
        <w:t>1.2.8.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szakszervezeti kifogás kezdeményezése.</w:t>
      </w:r>
    </w:p>
    <w:p w14:paraId="58F3B10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426"/>
        <w:jc w:val="both"/>
      </w:pPr>
      <w:r>
        <w:t>1.2.9.</w:t>
      </w:r>
      <w:r>
        <w:rPr>
          <w:sz w:val="14"/>
          <w:szCs w:val="14"/>
        </w:rPr>
        <w:t>         </w:t>
      </w:r>
      <w:r>
        <w:rPr>
          <w:rStyle w:val="apple-converted-space"/>
          <w:sz w:val="14"/>
          <w:szCs w:val="14"/>
        </w:rPr>
        <w:t> </w:t>
      </w:r>
      <w:r>
        <w:t>A csoport döntéseit a bizalmi köteles a felettes szakszervezeti szervvel közölni, s a csoport többségi álláspontját képviselni.</w:t>
      </w:r>
    </w:p>
    <w:p w14:paraId="5F23BD67" w14:textId="0096FC46" w:rsidR="00761972" w:rsidRDefault="00D262F1" w:rsidP="00761972">
      <w:pPr>
        <w:pStyle w:val="Szvegtrzsbehzssal"/>
        <w:numPr>
          <w:ilvl w:val="0"/>
          <w:numId w:val="20"/>
        </w:numPr>
        <w:spacing w:before="0" w:beforeAutospacing="0" w:after="0" w:afterAutospacing="0" w:line="288" w:lineRule="atLeast"/>
        <w:ind w:left="426" w:firstLine="0"/>
        <w:jc w:val="both"/>
      </w:pPr>
      <w:r>
        <w:t>A szakszervezeti csoport folyamatos tagszervező munkát végez, részese a tagtoborzó kampányoknak.</w:t>
      </w:r>
    </w:p>
    <w:p w14:paraId="5F521A43" w14:textId="77777777" w:rsidR="007E2D2D" w:rsidRDefault="007E2D2D" w:rsidP="000C36EE">
      <w:pPr>
        <w:pStyle w:val="Szvegtrzsbehzssal"/>
        <w:spacing w:before="0" w:beforeAutospacing="0" w:after="0" w:afterAutospacing="0" w:line="288" w:lineRule="atLeast"/>
        <w:jc w:val="both"/>
      </w:pPr>
    </w:p>
    <w:p w14:paraId="33F62238" w14:textId="77777777" w:rsidR="000C36EE" w:rsidRDefault="000C36EE" w:rsidP="000C36EE">
      <w:pPr>
        <w:pStyle w:val="Szvegtrzsbehzssal"/>
        <w:spacing w:before="0" w:beforeAutospacing="0" w:after="0" w:afterAutospacing="0" w:line="288" w:lineRule="atLeast"/>
        <w:jc w:val="both"/>
      </w:pPr>
    </w:p>
    <w:p w14:paraId="18EB3C97" w14:textId="13B51D0A" w:rsidR="00D262F1" w:rsidRPr="0064371C" w:rsidRDefault="00FB15E1" w:rsidP="00D262F1">
      <w:pPr>
        <w:pStyle w:val="Szvegtrzsbehzssal"/>
        <w:numPr>
          <w:ilvl w:val="0"/>
          <w:numId w:val="21"/>
        </w:numPr>
        <w:spacing w:before="0" w:beforeAutospacing="0" w:after="0" w:afterAutospacing="0" w:line="288" w:lineRule="atLeast"/>
        <w:jc w:val="both"/>
        <w:rPr>
          <w:b/>
          <w:strike/>
          <w:color w:val="FF0000"/>
        </w:rPr>
      </w:pPr>
      <w:r>
        <w:rPr>
          <w:b/>
          <w:bCs/>
        </w:rPr>
        <w:t>B</w:t>
      </w:r>
      <w:r w:rsidR="00D262F1" w:rsidRPr="0064371C">
        <w:rPr>
          <w:b/>
          <w:bCs/>
        </w:rPr>
        <w:t xml:space="preserve">izalmi </w:t>
      </w:r>
      <w:r w:rsidR="00D262F1">
        <w:rPr>
          <w:b/>
          <w:bCs/>
        </w:rPr>
        <w:t>testületek</w:t>
      </w:r>
    </w:p>
    <w:p w14:paraId="13801F0F" w14:textId="77777777" w:rsidR="00D262F1" w:rsidRDefault="00D262F1" w:rsidP="00D262F1">
      <w:pPr>
        <w:pStyle w:val="Szvegtrzsbehzssal"/>
        <w:numPr>
          <w:ilvl w:val="1"/>
          <w:numId w:val="22"/>
        </w:numPr>
        <w:spacing w:before="120" w:beforeAutospacing="0" w:after="120" w:afterAutospacing="0" w:line="288" w:lineRule="atLeast"/>
        <w:ind w:left="0" w:firstLine="0"/>
        <w:jc w:val="both"/>
      </w:pPr>
      <w:r>
        <w:t>A testület összetétele:</w:t>
      </w:r>
    </w:p>
    <w:p w14:paraId="353450C0" w14:textId="77777777" w:rsidR="00D262F1" w:rsidRDefault="00D262F1" w:rsidP="00D262F1">
      <w:pPr>
        <w:pStyle w:val="Szvegtrzsbehzssal"/>
        <w:numPr>
          <w:ilvl w:val="2"/>
          <w:numId w:val="23"/>
        </w:numPr>
        <w:spacing w:before="0" w:beforeAutospacing="0" w:after="0" w:afterAutospacing="0" w:line="288" w:lineRule="atLeast"/>
        <w:ind w:left="720" w:hanging="294"/>
        <w:jc w:val="both"/>
      </w:pPr>
      <w:r>
        <w:t xml:space="preserve">A testületek az adott terület szakszervezeti bizalmijaiból tevődnek össze. </w:t>
      </w:r>
    </w:p>
    <w:p w14:paraId="330AA879" w14:textId="6076EB58" w:rsidR="00D262F1" w:rsidRDefault="00D262F1" w:rsidP="00D262F1">
      <w:pPr>
        <w:pStyle w:val="Szvegtrzsbehzssal"/>
        <w:numPr>
          <w:ilvl w:val="2"/>
          <w:numId w:val="23"/>
        </w:numPr>
        <w:spacing w:before="0" w:beforeAutospacing="0" w:after="0" w:afterAutospacing="0" w:line="288" w:lineRule="atLeast"/>
        <w:ind w:left="720" w:hanging="294"/>
        <w:jc w:val="both"/>
      </w:pPr>
      <w:r>
        <w:rPr>
          <w:rStyle w:val="apple-converted-space"/>
          <w:sz w:val="14"/>
          <w:szCs w:val="14"/>
        </w:rPr>
        <w:t> </w:t>
      </w:r>
      <w:r>
        <w:t xml:space="preserve">A testület munkáját </w:t>
      </w:r>
      <w:r w:rsidRPr="00FB15E1">
        <w:t>a</w:t>
      </w:r>
      <w:r w:rsidR="008B2548" w:rsidRPr="00FB15E1">
        <w:t>z Alapszervezeti elnök</w:t>
      </w:r>
      <w:r w:rsidRPr="00FB15E1">
        <w:t xml:space="preserve"> </w:t>
      </w:r>
      <w:r>
        <w:t>irányítja.</w:t>
      </w:r>
    </w:p>
    <w:p w14:paraId="55B3B50E" w14:textId="77777777" w:rsidR="00C14C83" w:rsidRDefault="00C14C83" w:rsidP="00C14C83">
      <w:pPr>
        <w:pStyle w:val="Szvegtrzsbehzssal"/>
        <w:spacing w:before="0" w:beforeAutospacing="0" w:after="0" w:afterAutospacing="0" w:line="288" w:lineRule="atLeast"/>
        <w:ind w:left="720"/>
        <w:jc w:val="both"/>
      </w:pPr>
    </w:p>
    <w:p w14:paraId="3AEDF1D0" w14:textId="77777777" w:rsidR="00D262F1" w:rsidRDefault="00D262F1" w:rsidP="00D262F1">
      <w:pPr>
        <w:pStyle w:val="Szvegtrzsbehzssal"/>
        <w:numPr>
          <w:ilvl w:val="1"/>
          <w:numId w:val="23"/>
        </w:numPr>
        <w:spacing w:before="0" w:beforeAutospacing="0" w:after="0" w:afterAutospacing="0" w:line="288" w:lineRule="atLeast"/>
        <w:ind w:hanging="792"/>
        <w:jc w:val="both"/>
      </w:pPr>
      <w:r>
        <w:rPr>
          <w:u w:val="single"/>
        </w:rPr>
        <w:t>A testület jogköre és feladatai:</w:t>
      </w:r>
    </w:p>
    <w:p w14:paraId="556299D2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A testület feladata a működési területén a bizalmiak konkrét feladatainak meghatározása, tevékenységük segítése, koordinálása.</w:t>
      </w:r>
    </w:p>
    <w:p w14:paraId="42B3DE49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120" w:afterAutospacing="0" w:line="288" w:lineRule="atLeast"/>
        <w:ind w:hanging="798"/>
        <w:jc w:val="both"/>
      </w:pPr>
      <w:r>
        <w:t>Az érdekképviseleti és érdekvédelmi tevékenység rendszeres ellenőrzése.</w:t>
      </w:r>
    </w:p>
    <w:p w14:paraId="09637DED" w14:textId="77777777" w:rsidR="00D262F1" w:rsidRDefault="00D262F1" w:rsidP="00D262F1">
      <w:pPr>
        <w:pStyle w:val="Szvegtrzsbehzssal"/>
        <w:numPr>
          <w:ilvl w:val="2"/>
          <w:numId w:val="23"/>
        </w:numPr>
        <w:spacing w:before="0" w:beforeAutospacing="0" w:after="0" w:afterAutospacing="0" w:line="288" w:lineRule="atLeast"/>
        <w:ind w:hanging="798"/>
        <w:jc w:val="both"/>
      </w:pPr>
      <w:r>
        <w:t>A munkavállalók tájékoztatását célzó beszámolók, felhívások, értesítések jóváhagyása, az információ csere biztosítása.</w:t>
      </w:r>
    </w:p>
    <w:p w14:paraId="48E293AF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Működési területén a munkakörülményekre vonatkozó szabályok betartásának ellenőrzése.</w:t>
      </w:r>
    </w:p>
    <w:p w14:paraId="37488F52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A munkáltató adott területen működő képviselőjével való kapcsolattartás.</w:t>
      </w:r>
    </w:p>
    <w:p w14:paraId="75AF0218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lastRenderedPageBreak/>
        <w:t>Az adott területen dolgozó szakszervezeti tagok munkakörülményeit, továbbá anyagi, szociális és az erkölcsi érdekeiket érintő munkáltatói intézkedések véleményezése, ezzel kapcsolatos állásfoglalások kialakítása.</w:t>
      </w:r>
    </w:p>
    <w:p w14:paraId="55F05398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A munkavállalók nagyobb csoportját érintő ügyekben a szervezett fellépés, illetve a képviselet megszervezése.</w:t>
      </w:r>
    </w:p>
    <w:p w14:paraId="7FC3D83D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 xml:space="preserve">A szakszervezet tagjait, illetve más munkavállalókat érintő munkáltatói intézkedés esetén az intézkedés jogszerűségének vizsgálata, szükség esetén az intézkedéssel (döntéssel) kapcsolatos véleményét a munkáltatóval közölni, ezzel összefüggésben konzultációt kezdeményezni </w:t>
      </w:r>
    </w:p>
    <w:p w14:paraId="174B9D31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A Kollektív Szerződés és más belső szabályzatok adott egységre vonatkozó részeinek véleményezése. KSZ módosítások, bértárgyalások kezdeményezése, a KSZ végrehajtásának folyamatos ellenőrzése. Korrekt, partneri kapcsolattartás a gazdasági egységszintű vezetőkkel.</w:t>
      </w:r>
    </w:p>
    <w:p w14:paraId="4ADA0C2F" w14:textId="77777777" w:rsidR="00D262F1" w:rsidRDefault="00D262F1" w:rsidP="00D262F1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>A tagszervezésből adódó napi feladatok elvégzése és havi összegzése az Alapszervezet részére.</w:t>
      </w:r>
    </w:p>
    <w:p w14:paraId="65074E73" w14:textId="3FE009E6" w:rsidR="00D262F1" w:rsidRDefault="00D262F1" w:rsidP="00EC75B3">
      <w:pPr>
        <w:pStyle w:val="Szvegtrzsbehzssal"/>
        <w:numPr>
          <w:ilvl w:val="2"/>
          <w:numId w:val="23"/>
        </w:numPr>
        <w:spacing w:before="120" w:beforeAutospacing="0" w:after="0" w:afterAutospacing="0" w:line="288" w:lineRule="atLeast"/>
        <w:ind w:hanging="798"/>
        <w:jc w:val="both"/>
      </w:pPr>
      <w:r>
        <w:t xml:space="preserve">A MOL Bányász Szakszervezet Alapszabályával és Szervezeti és Működési </w:t>
      </w:r>
      <w:r w:rsidR="00016768">
        <w:t xml:space="preserve">    </w:t>
      </w:r>
      <w:r>
        <w:t xml:space="preserve">Szabályzatával összhangban saját szervezeti, felépítési és működési rendjét szabályozza, szükség szerint. </w:t>
      </w:r>
    </w:p>
    <w:p w14:paraId="64598A56" w14:textId="77777777" w:rsidR="00D262F1" w:rsidRDefault="00D262F1" w:rsidP="00D262F1">
      <w:pPr>
        <w:pStyle w:val="NormlWeb"/>
        <w:spacing w:before="0" w:beforeAutospacing="0" w:after="0" w:afterAutospacing="0"/>
        <w:ind w:right="150"/>
        <w:jc w:val="both"/>
        <w:rPr>
          <w:sz w:val="20"/>
          <w:szCs w:val="20"/>
        </w:rPr>
      </w:pPr>
      <w:bookmarkStart w:id="0" w:name="pr1680"/>
      <w:bookmarkEnd w:id="0"/>
    </w:p>
    <w:p w14:paraId="2225491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0B7238D3" w14:textId="77777777" w:rsidR="00D262F1" w:rsidRPr="00EC75B3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left="0" w:firstLine="0"/>
        <w:jc w:val="both"/>
        <w:rPr>
          <w:b/>
        </w:rPr>
      </w:pPr>
      <w:r w:rsidRPr="00EC75B3">
        <w:rPr>
          <w:b/>
          <w:bCs/>
        </w:rPr>
        <w:t>Alapszervezeti Küldöttgyűlés</w:t>
      </w:r>
    </w:p>
    <w:p w14:paraId="37FAA9FB" w14:textId="77777777" w:rsidR="00D262F1" w:rsidRPr="00EC75B3" w:rsidRDefault="00D262F1" w:rsidP="00D262F1">
      <w:pPr>
        <w:pStyle w:val="Szvegtrzsbehzssal"/>
        <w:spacing w:before="120" w:beforeAutospacing="0" w:after="0" w:afterAutospacing="0" w:line="288" w:lineRule="atLeast"/>
        <w:jc w:val="both"/>
      </w:pPr>
      <w:r w:rsidRPr="00EC75B3">
        <w:t xml:space="preserve">A Testület az alapszervezet erre a célra megválasztott </w:t>
      </w:r>
      <w:proofErr w:type="spellStart"/>
      <w:r w:rsidRPr="00EC75B3">
        <w:t>küldötteiből</w:t>
      </w:r>
      <w:proofErr w:type="spellEnd"/>
      <w:r w:rsidRPr="00EC75B3">
        <w:t xml:space="preserve"> vagy bizalmijaiból tevődik össze.</w:t>
      </w:r>
    </w:p>
    <w:p w14:paraId="2657C5EC" w14:textId="77777777" w:rsidR="00D262F1" w:rsidRPr="00EC75B3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EC75B3">
        <w:t>Az alapszervezet legmagasabb irányító fóruma, az alapszervezetet érintő összes kérdésben illetékes dönteni.</w:t>
      </w:r>
    </w:p>
    <w:p w14:paraId="1050AA02" w14:textId="77777777" w:rsidR="00D262F1" w:rsidRPr="00EC75B3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EC75B3">
        <w:t> </w:t>
      </w:r>
    </w:p>
    <w:p w14:paraId="0196B5D8" w14:textId="77777777" w:rsidR="00D262F1" w:rsidRPr="00EC75B3" w:rsidRDefault="00D262F1" w:rsidP="00D262F1">
      <w:pPr>
        <w:pStyle w:val="Szvegtrzsbehzssal"/>
        <w:spacing w:before="0" w:beforeAutospacing="0" w:after="0" w:afterAutospacing="0" w:line="288" w:lineRule="atLeast"/>
        <w:ind w:left="567"/>
        <w:jc w:val="both"/>
      </w:pPr>
      <w:r w:rsidRPr="00EC75B3">
        <w:t>Jogköre és feladatai:</w:t>
      </w:r>
    </w:p>
    <w:p w14:paraId="0DCACBE8" w14:textId="77777777" w:rsidR="00D262F1" w:rsidRPr="00EC75B3" w:rsidRDefault="00D262F1" w:rsidP="00D262F1">
      <w:pPr>
        <w:pStyle w:val="Szvegtrzsbehzssal"/>
        <w:numPr>
          <w:ilvl w:val="1"/>
          <w:numId w:val="12"/>
        </w:numPr>
        <w:spacing w:before="120" w:beforeAutospacing="0" w:after="0" w:afterAutospacing="0" w:line="288" w:lineRule="atLeast"/>
        <w:ind w:left="720"/>
        <w:jc w:val="both"/>
      </w:pPr>
      <w:r w:rsidRPr="00EC75B3">
        <w:t>Képviseli az alapszervezet szakszervezeti tagságát.</w:t>
      </w:r>
    </w:p>
    <w:p w14:paraId="37FD2BBF" w14:textId="77777777" w:rsidR="00D262F1" w:rsidRPr="00EC75B3" w:rsidRDefault="00D262F1" w:rsidP="00D262F1">
      <w:pPr>
        <w:pStyle w:val="Szvegtrzsbehzssal"/>
        <w:numPr>
          <w:ilvl w:val="1"/>
          <w:numId w:val="12"/>
        </w:numPr>
        <w:spacing w:before="120" w:beforeAutospacing="0" w:after="0" w:afterAutospacing="0" w:line="288" w:lineRule="atLeast"/>
        <w:ind w:left="720"/>
        <w:jc w:val="both"/>
      </w:pPr>
      <w:r w:rsidRPr="00EC75B3">
        <w:t xml:space="preserve">Beszámoltatja és ellenőrzi a Szakszervezeti Bizottságot szükség szerint, de legalább ötévente. </w:t>
      </w:r>
    </w:p>
    <w:p w14:paraId="068400AA" w14:textId="77777777" w:rsidR="00D262F1" w:rsidRPr="00EC75B3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EC75B3">
        <w:t xml:space="preserve">            Megválasztja a Küldöttgyűlés és a Szakszervezeti Bizottság vezető tisztségviselőit, </w:t>
      </w:r>
    </w:p>
    <w:p w14:paraId="111A3375" w14:textId="77777777" w:rsidR="00D262F1" w:rsidRPr="00EC75B3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EC75B3">
        <w:t xml:space="preserve">            illetve felsőbb szervekbe –Küldöttgyűlés- az alapszervezet képviselőit.</w:t>
      </w:r>
    </w:p>
    <w:p w14:paraId="3534BDBC" w14:textId="77777777" w:rsidR="00D262F1" w:rsidRPr="00EC75B3" w:rsidRDefault="00D262F1" w:rsidP="00D262F1">
      <w:pPr>
        <w:pStyle w:val="Szvegtrzsbehzssal"/>
        <w:numPr>
          <w:ilvl w:val="1"/>
          <w:numId w:val="12"/>
        </w:numPr>
        <w:spacing w:before="120" w:beforeAutospacing="0" w:after="0" w:afterAutospacing="0" w:line="288" w:lineRule="atLeast"/>
        <w:ind w:left="720"/>
        <w:jc w:val="both"/>
      </w:pPr>
      <w:r w:rsidRPr="00EC75B3">
        <w:t>Megvitatja az alapszervezetet (munkavállalókat) érintő fontosabb munkáltatói és szakszervezeti intézkedéseket.</w:t>
      </w:r>
    </w:p>
    <w:p w14:paraId="435FB1E9" w14:textId="77777777" w:rsidR="00D262F1" w:rsidRPr="00E31E88" w:rsidRDefault="00D262F1" w:rsidP="00D262F1">
      <w:pPr>
        <w:pStyle w:val="Szvegtrzsbehzssal"/>
        <w:tabs>
          <w:tab w:val="left" w:pos="540"/>
        </w:tabs>
        <w:spacing w:before="120" w:beforeAutospacing="0" w:after="0" w:afterAutospacing="0" w:line="288" w:lineRule="atLeast"/>
        <w:jc w:val="both"/>
      </w:pPr>
    </w:p>
    <w:p w14:paraId="4938FE9A" w14:textId="77777777" w:rsidR="00D262F1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left="0" w:firstLine="0"/>
        <w:jc w:val="both"/>
        <w:rPr>
          <w:b/>
          <w:bCs/>
        </w:rPr>
      </w:pPr>
      <w:r>
        <w:rPr>
          <w:b/>
          <w:bCs/>
        </w:rPr>
        <w:t>Választmány</w:t>
      </w:r>
    </w:p>
    <w:p w14:paraId="2A8C344F" w14:textId="77777777" w:rsidR="00D262F1" w:rsidRDefault="00D262F1" w:rsidP="00D262F1">
      <w:pPr>
        <w:pStyle w:val="Szvegtrzsbehzssal"/>
        <w:tabs>
          <w:tab w:val="left" w:pos="0"/>
        </w:tabs>
        <w:spacing w:before="0" w:beforeAutospacing="0" w:after="0" w:afterAutospacing="0" w:line="288" w:lineRule="atLeast"/>
        <w:ind w:left="-360"/>
        <w:jc w:val="both"/>
        <w:rPr>
          <w:b/>
        </w:rPr>
      </w:pPr>
      <w:r>
        <w:rPr>
          <w:rStyle w:val="apple-converted-space"/>
        </w:rPr>
        <w:t xml:space="preserve">.    </w:t>
      </w:r>
      <w:r>
        <w:rPr>
          <w:b/>
        </w:rPr>
        <w:t>A Választmány összetétele</w:t>
      </w:r>
    </w:p>
    <w:p w14:paraId="5FBF96C9" w14:textId="7079106F" w:rsidR="00D262F1" w:rsidRDefault="00D262F1" w:rsidP="00D262F1">
      <w:pPr>
        <w:pStyle w:val="Szvegtrzsbehzssal"/>
        <w:spacing w:before="0" w:beforeAutospacing="0" w:after="0" w:afterAutospacing="0" w:line="288" w:lineRule="atLeast"/>
        <w:ind w:left="360" w:hanging="360"/>
        <w:jc w:val="both"/>
      </w:pPr>
      <w:r>
        <w:t xml:space="preserve">     A Választmány tagjai az alapszervezeti elnökök. Az ülésre állandó meghívott az elnök és az alelnökök, a Felügyelő Bizottság </w:t>
      </w:r>
      <w:r w:rsidRPr="00EC75B3">
        <w:t>elnöke,</w:t>
      </w:r>
      <w:r w:rsidR="001A3B7B" w:rsidRPr="00EC75B3">
        <w:t xml:space="preserve"> a</w:t>
      </w:r>
      <w:r w:rsidR="00675DA4" w:rsidRPr="00EC75B3">
        <w:t xml:space="preserve"> Titkárságvezető</w:t>
      </w:r>
      <w:r w:rsidRPr="00EC75B3">
        <w:t xml:space="preserve"> </w:t>
      </w:r>
      <w:r>
        <w:t xml:space="preserve">és az állandó tanácsadók. A Választmány összehívását kezdeményezheti az Elnökség és a Választmány bármelyik tagja és az FB elnöke. </w:t>
      </w:r>
    </w:p>
    <w:p w14:paraId="54087FED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360" w:hanging="360"/>
        <w:jc w:val="both"/>
      </w:pPr>
    </w:p>
    <w:p w14:paraId="652077F1" w14:textId="23C39A48" w:rsidR="00D262F1" w:rsidRDefault="00ED0C73" w:rsidP="00ED0C73">
      <w:pPr>
        <w:pStyle w:val="Szvegtrzsbehzssal"/>
        <w:spacing w:before="0" w:beforeAutospacing="0" w:after="0" w:afterAutospacing="0" w:line="288" w:lineRule="atLeast"/>
        <w:jc w:val="both"/>
        <w:rPr>
          <w:b/>
          <w:u w:val="single"/>
        </w:rPr>
      </w:pPr>
      <w:r>
        <w:rPr>
          <w:b/>
        </w:rPr>
        <w:t xml:space="preserve">5.1. </w:t>
      </w:r>
      <w:r w:rsidR="00D262F1">
        <w:rPr>
          <w:b/>
        </w:rPr>
        <w:t xml:space="preserve">A Választmány jogköre és feladatköre az Alapszabályban meghatározottak szerint. </w:t>
      </w:r>
    </w:p>
    <w:p w14:paraId="2E95A7F5" w14:textId="77777777" w:rsidR="00D262F1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hanging="720"/>
        <w:jc w:val="both"/>
        <w:rPr>
          <w:b/>
        </w:rPr>
      </w:pPr>
      <w:r>
        <w:rPr>
          <w:b/>
          <w:bCs/>
        </w:rPr>
        <w:lastRenderedPageBreak/>
        <w:t xml:space="preserve">Magyar Olaj- és Gázipari Bányász Szakszervezet Elnökségének jogköre és feladatköre az Alapszabályban meghatározottak szerint. </w:t>
      </w:r>
    </w:p>
    <w:p w14:paraId="3E592E5B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720" w:hanging="2073"/>
        <w:jc w:val="both"/>
      </w:pPr>
    </w:p>
    <w:p w14:paraId="7E54366A" w14:textId="77777777" w:rsidR="00D262F1" w:rsidRDefault="00D262F1" w:rsidP="00D262F1">
      <w:pPr>
        <w:pStyle w:val="Szvegtrzsbehzssal"/>
        <w:tabs>
          <w:tab w:val="left" w:pos="0"/>
        </w:tabs>
        <w:spacing w:before="0" w:beforeAutospacing="0" w:after="0" w:afterAutospacing="0" w:line="288" w:lineRule="atLeast"/>
        <w:ind w:left="-360"/>
        <w:jc w:val="both"/>
        <w:rPr>
          <w:b/>
        </w:rPr>
      </w:pPr>
      <w:r>
        <w:rPr>
          <w:b/>
        </w:rPr>
        <w:t xml:space="preserve">     </w:t>
      </w:r>
    </w:p>
    <w:p w14:paraId="7FB88D25" w14:textId="77777777" w:rsidR="00D262F1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hanging="720"/>
        <w:jc w:val="both"/>
        <w:rPr>
          <w:b/>
        </w:rPr>
      </w:pPr>
      <w:r>
        <w:rPr>
          <w:b/>
          <w:bCs/>
        </w:rPr>
        <w:t>A Szakszervezet Küldöttgyűlése jogköre és feladatköre az Alapszabályban meghatározottak szerint.</w:t>
      </w:r>
    </w:p>
    <w:p w14:paraId="660BC26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360" w:hanging="540"/>
        <w:jc w:val="both"/>
      </w:pPr>
    </w:p>
    <w:p w14:paraId="6C2D8391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291D3A94" w14:textId="77777777" w:rsidR="00D262F1" w:rsidRDefault="00D262F1" w:rsidP="00D262F1">
      <w:pPr>
        <w:pStyle w:val="Szvegtrzsbehzssal"/>
        <w:numPr>
          <w:ilvl w:val="0"/>
          <w:numId w:val="12"/>
        </w:numPr>
        <w:spacing w:before="0" w:beforeAutospacing="0" w:after="0" w:afterAutospacing="0" w:line="288" w:lineRule="atLeast"/>
        <w:ind w:hanging="720"/>
        <w:jc w:val="both"/>
        <w:rPr>
          <w:b/>
        </w:rPr>
      </w:pPr>
      <w:r>
        <w:rPr>
          <w:b/>
          <w:bCs/>
          <w:color w:val="000000"/>
        </w:rPr>
        <w:t>Felügyelő Bizottság</w:t>
      </w:r>
      <w:r>
        <w:rPr>
          <w:b/>
          <w:bCs/>
        </w:rPr>
        <w:t xml:space="preserve"> jogköre és feladatköre az Alapszabályban meghatározottak szerint.</w:t>
      </w:r>
    </w:p>
    <w:p w14:paraId="615CFEA1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540" w:hanging="900"/>
        <w:jc w:val="both"/>
      </w:pPr>
    </w:p>
    <w:p w14:paraId="23EEEFCE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540" w:hanging="900"/>
        <w:jc w:val="center"/>
        <w:rPr>
          <w:b/>
          <w:bCs/>
          <w:sz w:val="28"/>
          <w:szCs w:val="28"/>
        </w:rPr>
      </w:pPr>
    </w:p>
    <w:p w14:paraId="20727FB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540" w:hanging="900"/>
        <w:jc w:val="center"/>
        <w:rPr>
          <w:b/>
          <w:bCs/>
          <w:sz w:val="28"/>
          <w:szCs w:val="28"/>
        </w:rPr>
      </w:pPr>
    </w:p>
    <w:p w14:paraId="6399523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540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FEJEZET</w:t>
      </w:r>
    </w:p>
    <w:p w14:paraId="0BF3C234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 szakszervezeti tisztségviselők</w:t>
      </w:r>
    </w:p>
    <w:p w14:paraId="216DFD8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</w:pPr>
      <w:r>
        <w:t> </w:t>
      </w:r>
    </w:p>
    <w:p w14:paraId="13A456E6" w14:textId="77777777" w:rsidR="00D262F1" w:rsidRDefault="00D262F1" w:rsidP="00D262F1">
      <w:pPr>
        <w:pStyle w:val="Szvegtrzsbehzssal"/>
        <w:numPr>
          <w:ilvl w:val="1"/>
          <w:numId w:val="20"/>
        </w:numPr>
        <w:spacing w:before="0" w:beforeAutospacing="0" w:after="0" w:afterAutospacing="0" w:line="288" w:lineRule="atLeast"/>
        <w:ind w:hanging="1560"/>
        <w:jc w:val="both"/>
      </w:pPr>
      <w:r>
        <w:rPr>
          <w:b/>
          <w:bCs/>
        </w:rPr>
        <w:t>A szakszervezeti tisztségviselők jogállása</w:t>
      </w:r>
    </w:p>
    <w:p w14:paraId="22A67F23" w14:textId="217ECB3C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E szabályzat alkalmazásában tisztségviselőnek kell tekinteni a bizalmit, továbbá minden magasabb tisztséget betöltő választott és kooptált szakszervezeti tisztségviselőt</w:t>
      </w:r>
      <w:r w:rsidR="00EC75B3">
        <w:t>.</w:t>
      </w:r>
    </w:p>
    <w:p w14:paraId="6868236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szakszervezeti tisztségviselő - e minőségében - a szakszervezet valamely vezető szervének képviselője. Tevékenységében a Szakszervezet érdekvédelmi–érdekképviseleti funkcióját köteles megvalósítani.</w:t>
      </w:r>
    </w:p>
    <w:p w14:paraId="7E23F1E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tisztségviselő e minőségében köteles a szakszervezeti tagok (és a munkavállalók) többségi álláspontját a konkrét érdekvédelmi ügyekben megszerezni (megismerni), s ezt jogszerűen képviselni.</w:t>
      </w:r>
    </w:p>
    <w:p w14:paraId="4403F493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Szakszervezet a tisztségviselőjét ért sérelmet,</w:t>
      </w:r>
      <w:r>
        <w:rPr>
          <w:rStyle w:val="apple-converted-space"/>
        </w:rPr>
        <w:t> </w:t>
      </w:r>
      <w:r>
        <w:t>a szervezetet érő sérelemként értékeli, így minden eszközével fellép az érintett tisztségviselő védelmében.</w:t>
      </w:r>
    </w:p>
    <w:p w14:paraId="66CA7428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tisztségviselő elismerésben, jutalomban részesíthető.</w:t>
      </w:r>
    </w:p>
    <w:p w14:paraId="7FD70AAE" w14:textId="77777777" w:rsidR="00D262F1" w:rsidRDefault="00D262F1" w:rsidP="00D262F1">
      <w:pPr>
        <w:pStyle w:val="Szvegtrzsbehzssal"/>
        <w:numPr>
          <w:ilvl w:val="0"/>
          <w:numId w:val="4"/>
        </w:numPr>
        <w:spacing w:before="120" w:beforeAutospacing="0" w:after="0" w:afterAutospacing="0" w:line="288" w:lineRule="atLeast"/>
        <w:jc w:val="both"/>
        <w:rPr>
          <w:b/>
        </w:rPr>
      </w:pPr>
      <w:r>
        <w:rPr>
          <w:b/>
        </w:rPr>
        <w:t>A képviseleti jogok gyakorlása</w:t>
      </w:r>
    </w:p>
    <w:p w14:paraId="77C1A17B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MOL Bányász szakszervezet önálló jogi személy, jogokat gyakorolhat és kötelezettségeket vállalhat.</w:t>
      </w:r>
    </w:p>
    <w:p w14:paraId="5A5CD7A7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600" w:hanging="174"/>
        <w:jc w:val="both"/>
      </w:pPr>
      <w:r>
        <w:t>2</w:t>
      </w:r>
      <w:r>
        <w:rPr>
          <w:b/>
        </w:rPr>
        <w:t>.</w:t>
      </w:r>
      <w:r>
        <w:t>2.1. Képviseletre felhatalmazottak</w:t>
      </w:r>
    </w:p>
    <w:p w14:paraId="36CA1821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567" w:hanging="567"/>
        <w:jc w:val="both"/>
      </w:pPr>
      <w:r>
        <w:rPr>
          <w:b/>
        </w:rPr>
        <w:t xml:space="preserve">         </w:t>
      </w:r>
      <w:r>
        <w:t>A MOL Bányász egészére:</w:t>
      </w:r>
    </w:p>
    <w:p w14:paraId="020C8A80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567" w:hanging="567"/>
        <w:jc w:val="both"/>
      </w:pPr>
      <w:r>
        <w:t xml:space="preserve">         A szakszervezet elnöke önállóan, az alelnökök együttesen.</w:t>
      </w:r>
    </w:p>
    <w:p w14:paraId="362A022E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ind w:left="567" w:hanging="567"/>
        <w:jc w:val="both"/>
      </w:pPr>
      <w:r>
        <w:t xml:space="preserve">         Helyi (alapszervezeti) szinten az alapszervezet elnöke és tisztségviselői megbízás alapján.</w:t>
      </w:r>
    </w:p>
    <w:p w14:paraId="04A2629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  <w:rPr>
          <w:color w:val="FF0000"/>
        </w:rPr>
      </w:pPr>
    </w:p>
    <w:p w14:paraId="64AD67CA" w14:textId="77777777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szakszervezeti tisztségviselők általános feladatai</w:t>
      </w:r>
    </w:p>
    <w:p w14:paraId="6B7392E9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működési területükön felmerülő konfliktusok érdekvédelmi alapú értékelése.</w:t>
      </w:r>
    </w:p>
    <w:p w14:paraId="4BD7EF60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hatáskörükbe tartozó ügyekben az érdekvédelmi eljárás kötelező megindítása és az érdekképviselet ellátása.</w:t>
      </w:r>
    </w:p>
    <w:p w14:paraId="36072418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lastRenderedPageBreak/>
        <w:t>A szakszervezet felettes szerveinek tájékoztatása a fentiek szerinti eljárás eredményéről, illetve meghiúsulásáról.</w:t>
      </w:r>
    </w:p>
    <w:p w14:paraId="4B008DFA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hatáskörét meghaladó ügyekben az eljárásra jogosult szakszervezeti szervek értesítése, a halasztást nem tűrő ügyekben haladéktalanul (amint erre lehetőség adódik).</w:t>
      </w:r>
    </w:p>
    <w:p w14:paraId="6F5380D1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választott tisztségviselők folyamatos munkája a tagszervezés, a tagtoborzás, a munkavállalók tájékoztatása jogaikról, az összefogás erejének bemutatása.</w:t>
      </w:r>
    </w:p>
    <w:p w14:paraId="7181B953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firstLine="60"/>
        <w:jc w:val="both"/>
      </w:pPr>
    </w:p>
    <w:p w14:paraId="18AF9878" w14:textId="77777777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szakszervezeti bizalmi</w:t>
      </w:r>
      <w:r>
        <w:rPr>
          <w:rStyle w:val="apple-converted-space"/>
          <w:b/>
          <w:bCs/>
        </w:rPr>
        <w:t> </w:t>
      </w:r>
      <w:r>
        <w:rPr>
          <w:b/>
          <w:bCs/>
        </w:rPr>
        <w:t>(bizalmi helyettes)</w:t>
      </w:r>
      <w:r>
        <w:rPr>
          <w:rStyle w:val="apple-converted-space"/>
          <w:b/>
          <w:bCs/>
        </w:rPr>
        <w:t> </w:t>
      </w:r>
      <w:r>
        <w:rPr>
          <w:b/>
          <w:bCs/>
        </w:rPr>
        <w:t>feladatai:</w:t>
      </w:r>
    </w:p>
    <w:p w14:paraId="2378FC0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Képviseli a csoportjához tartozó tagokat, ellátja egyéni érdekvédelmüket a munkaszervezeten belül.</w:t>
      </w:r>
    </w:p>
    <w:p w14:paraId="736A4AFF" w14:textId="59A4D120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csoport tagjainak együttes véleménye alapján – közvetlenül</w:t>
      </w:r>
      <w:r w:rsidR="0029034D">
        <w:t xml:space="preserve"> </w:t>
      </w:r>
      <w:r>
        <w:t>- részt vesz a felsőbb szinten döntésre kerülő kérdések előzetes véleményezésében, a döntések meghozatalában.</w:t>
      </w:r>
    </w:p>
    <w:p w14:paraId="4FCC1564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szakszervezeti szervek által hozott döntésekről és azokból adódó feladatokról rendszeresen és pontosan tájékoztatja a csoport tagjait, szervezi, segíti a végrehajtást.</w:t>
      </w:r>
    </w:p>
    <w:p w14:paraId="635D87C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csoportban felmerült kérdésekről információt ad magasabb szintű szakszervezeti testületeknek.</w:t>
      </w:r>
    </w:p>
    <w:p w14:paraId="162FA19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testületi döntésekről tájékoztatja a csoport tagjait.</w:t>
      </w:r>
    </w:p>
    <w:p w14:paraId="3C56B05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Munkájáról rendszeresen, de legalább évente be kell számolnia választóinak.</w:t>
      </w:r>
    </w:p>
    <w:p w14:paraId="64B8B474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35A08C1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ind w:left="600"/>
        <w:jc w:val="both"/>
        <w:rPr>
          <w:b/>
          <w:bCs/>
        </w:rPr>
      </w:pPr>
    </w:p>
    <w:p w14:paraId="6B2C4718" w14:textId="0D9C7310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  <w:rPr>
          <w:b/>
          <w:bCs/>
        </w:rPr>
      </w:pPr>
      <w:r>
        <w:rPr>
          <w:b/>
          <w:bCs/>
        </w:rPr>
        <w:t xml:space="preserve">Az alapszervezet </w:t>
      </w:r>
      <w:r w:rsidRPr="0029034D">
        <w:rPr>
          <w:b/>
          <w:bCs/>
        </w:rPr>
        <w:t>elnök</w:t>
      </w:r>
      <w:r w:rsidRPr="0029034D">
        <w:rPr>
          <w:b/>
          <w:bCs/>
          <w:strike/>
        </w:rPr>
        <w:t>e</w:t>
      </w:r>
      <w:r w:rsidRPr="0029034D">
        <w:rPr>
          <w:b/>
          <w:bCs/>
        </w:rPr>
        <w:t xml:space="preserve">, </w:t>
      </w:r>
      <w:r w:rsidR="00272EE9" w:rsidRPr="0029034D">
        <w:rPr>
          <w:b/>
          <w:bCs/>
        </w:rPr>
        <w:t xml:space="preserve">elnökhelyettes </w:t>
      </w:r>
      <w:r>
        <w:rPr>
          <w:b/>
          <w:bCs/>
        </w:rPr>
        <w:t>feladatai</w:t>
      </w:r>
    </w:p>
    <w:p w14:paraId="1CB048A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alapszervezet munkájának összefogása, koordinálása.</w:t>
      </w:r>
    </w:p>
    <w:p w14:paraId="31DFD58F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alapszervezet ülések munkatervének előkészítése, az ülések emlékeztetőinek elkészítése és továbbítása a szakszervezet Elnöksége részére.</w:t>
      </w:r>
    </w:p>
    <w:p w14:paraId="73108CD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Testületi üléseken hozott határozatok vezetése, végrehajtásának megszervezése.</w:t>
      </w:r>
    </w:p>
    <w:p w14:paraId="5CF7EF4B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információs munka megszervezése, működtetése.</w:t>
      </w:r>
    </w:p>
    <w:p w14:paraId="2EA3EC5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Rendszeres tájékozódás a hozzá tartozó testületek szakszervezeti tevékenységéről, a szükséges egyeztetések, tárgyalások megszervezése.</w:t>
      </w:r>
    </w:p>
    <w:p w14:paraId="61AE5BC8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Rendszeres kapcsolattartás a partner gazdasági vezetőkkel és más szervekkel.</w:t>
      </w:r>
    </w:p>
    <w:p w14:paraId="7903FED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Rendszeres kapcsolattartás a többi alapszervezettel és a felettes szervekkel, valamint az üzemi tanáccsal.</w:t>
      </w:r>
    </w:p>
    <w:p w14:paraId="2955641D" w14:textId="41527BB2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alapszervezet hatáskörébe tartozó dokumentumok aláírása</w:t>
      </w:r>
      <w:r w:rsidR="00F35B6D">
        <w:t xml:space="preserve"> megbízás alapján</w:t>
      </w:r>
      <w:r>
        <w:t>.</w:t>
      </w:r>
    </w:p>
    <w:p w14:paraId="4BEE81E1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alapszervezet tájékoztatása a testületi ülések közötti tevékenységéről.</w:t>
      </w:r>
    </w:p>
    <w:p w14:paraId="17F96A4F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megkötött megállapodások végrehajtásának nyomon követése, ellenőrzése.</w:t>
      </w:r>
    </w:p>
    <w:p w14:paraId="56701CCF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Folyamatos tagszervező kampányok kidolgozása és indítása.</w:t>
      </w:r>
    </w:p>
    <w:p w14:paraId="260E0F50" w14:textId="10014088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Az üléseken biztosítja az Elnökség legalább egy tagjának részvételét.</w:t>
      </w:r>
    </w:p>
    <w:p w14:paraId="11252D7F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Testületi ülést tart szükség szerint, legalább évente.</w:t>
      </w:r>
    </w:p>
    <w:p w14:paraId="5A4F1E5A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</w:p>
    <w:p w14:paraId="77E30E5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lastRenderedPageBreak/>
        <w:t> </w:t>
      </w:r>
    </w:p>
    <w:p w14:paraId="5CA8FD16" w14:textId="77777777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 alelnökeinek</w:t>
      </w:r>
      <w:r>
        <w:rPr>
          <w:rStyle w:val="apple-converted-space"/>
          <w:b/>
          <w:bCs/>
        </w:rPr>
        <w:t> </w:t>
      </w:r>
      <w:r>
        <w:rPr>
          <w:b/>
          <w:bCs/>
        </w:rPr>
        <w:t>feladatai</w:t>
      </w:r>
    </w:p>
    <w:p w14:paraId="5A020FBB" w14:textId="77777777" w:rsidR="00D262F1" w:rsidRDefault="00D262F1" w:rsidP="00D262F1">
      <w:pPr>
        <w:pStyle w:val="Szvegtrzsbehzssal"/>
        <w:spacing w:before="120" w:beforeAutospacing="0" w:after="0" w:afterAutospacing="0" w:line="288" w:lineRule="atLeast"/>
        <w:jc w:val="both"/>
      </w:pPr>
      <w:r>
        <w:t>Az elnök távollétében annak feladatait is ellátják, feladatuk a Küldöttértekezlet, a Választmány és az Elnökség döntéseinek végrehajtása.</w:t>
      </w:r>
      <w:r>
        <w:rPr>
          <w:rStyle w:val="apple-converted-space"/>
        </w:rPr>
        <w:t> </w:t>
      </w:r>
      <w:r>
        <w:t>Az Alapszabály és az SZMSZ maradéktalan megvalósítása érdekében feladataik különösen a következők:</w:t>
      </w:r>
    </w:p>
    <w:p w14:paraId="1C22518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</w:p>
    <w:p w14:paraId="6B9D69CC" w14:textId="200EFF9E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Segíti és támogatja az alapszervezeti elnökök érdekvédelmi, érdekképviseleti munkáját.</w:t>
      </w:r>
    </w:p>
    <w:p w14:paraId="10F0B032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Részt vesz az érdekegyeztetéseken, támogatja a kollektív szerződést tárgyaló szakszervezeti csapatot.</w:t>
      </w:r>
    </w:p>
    <w:p w14:paraId="7CA43604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Ellátja a szakszervezeti jogsegélyszolgálat felügyeletét.</w:t>
      </w:r>
    </w:p>
    <w:p w14:paraId="42B93F13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Közreműködik a foglalkoztatáspolitikai és munkajogi kérdések rendezésében.</w:t>
      </w:r>
    </w:p>
    <w:p w14:paraId="57B58D0C" w14:textId="1B154A52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Az érdekegyeztetés folyamatában feladatokat adhat az apparátusnak, az alapszervezeti elnököknek,.</w:t>
      </w:r>
    </w:p>
    <w:p w14:paraId="6AF0FAB2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Gondoskodik az érdekegyeztetésre kerülő szakszervezeti előterjesztések előkészítéséről.</w:t>
      </w:r>
    </w:p>
    <w:p w14:paraId="39CE69BD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Biztosítja a megkötött kollektív megállapodások begyűjtését és archiválását.</w:t>
      </w:r>
    </w:p>
    <w:p w14:paraId="3EBB40DE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Felügyeli és összefogja a szakszervezeti előterjesztések, beadványok (munkáltatók, állami szervek) előkészítését.</w:t>
      </w:r>
    </w:p>
    <w:p w14:paraId="30B449E2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Szervezetpolitikai feladatainak sorában segíti: az alapszervezetek tagszervező munkáját, a réteg munka a réteg politika alakítását, a művelődési, kultúra és sporttevékenységet, az üzemi tanács és munkavédelmi választásokkal összefüggő szervező munkát.</w:t>
      </w:r>
    </w:p>
    <w:p w14:paraId="0F8336A6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Szervezi, koordinálja és felügyeli a szakszervezeti tisztségviselők tovább képzését.</w:t>
      </w:r>
    </w:p>
    <w:p w14:paraId="37D44616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Figyelemmel kíséri a pályázati lehetőségeket.</w:t>
      </w:r>
    </w:p>
    <w:p w14:paraId="65919447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Kapcsolatot tart a hazai szakszervezeti szövetségekkel, azok tagszervezeteivel, a működési terület üzemi tanácsaival, munkavédelmi bizottságaival és civil szervezeteivel, valamint a hazai hivatalokkal, hatóságokkal.</w:t>
      </w:r>
    </w:p>
    <w:p w14:paraId="1CF26347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Az elnök távollétében helyettesíti az elnököt, a társalelnökkel közösen, megbízás alapján képviseli a MOL Bányász Szakszervezetet.</w:t>
      </w:r>
    </w:p>
    <w:p w14:paraId="19D75B75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Képviseli a szakszervezeti tagok érdekeit a munkáltatókkal szemben és eljár ennek érvényesülése érdekében.</w:t>
      </w:r>
    </w:p>
    <w:p w14:paraId="75DC67F9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Kiemelt feladata a MOL Bányász Szakszervezethez tartozó alapszervezetek működésirányítása és fejlesztése, szakmailag támogatja, koordinálja, szervezi, összefogja és ellenőrzi az alapszervezetek munkáját.</w:t>
      </w:r>
    </w:p>
    <w:p w14:paraId="238DBECF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lastRenderedPageBreak/>
        <w:t>Összefogja és irányítja a szakszervezet alapdokumentumainak kidolgozását, a módosítást előkészítő munkacsoportok munkáját.</w:t>
      </w:r>
    </w:p>
    <w:p w14:paraId="0FDDCEB6" w14:textId="77777777" w:rsidR="00D262F1" w:rsidRDefault="00D262F1" w:rsidP="00D262F1">
      <w:pPr>
        <w:pStyle w:val="Szvegtrzsbehzssal"/>
        <w:numPr>
          <w:ilvl w:val="1"/>
          <w:numId w:val="4"/>
        </w:numPr>
        <w:tabs>
          <w:tab w:val="left" w:pos="720"/>
          <w:tab w:val="left" w:pos="900"/>
          <w:tab w:val="left" w:pos="1080"/>
        </w:tabs>
        <w:spacing w:before="0" w:beforeAutospacing="0" w:after="240" w:afterAutospacing="0" w:line="288" w:lineRule="atLeast"/>
        <w:jc w:val="both"/>
      </w:pPr>
      <w:r>
        <w:t>Végzi a szakszervezetek döntéshozó szervei által elfogadott határozatok végrehajtását.</w:t>
      </w:r>
    </w:p>
    <w:p w14:paraId="4B4FE8D8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Vezeti a szakszervezeti határozatok tárát.</w:t>
      </w:r>
    </w:p>
    <w:p w14:paraId="53A4804F" w14:textId="5DE5CBC4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Biztosítja és ellenőrzi a szakszervezeti testületek üléseinek dokumentálását, az emlékeztetők elkészítését, a határozatok dokumentálását és kiadását.</w:t>
      </w:r>
    </w:p>
    <w:p w14:paraId="68DB285E" w14:textId="029E0B6C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Felügyeli az információáramlást, irányítja a szakszervezet kommunikációs tevékenységét.</w:t>
      </w:r>
    </w:p>
    <w:p w14:paraId="3AA89DE7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Segíti az alapszervezetek tagtoborzó munkáját.</w:t>
      </w:r>
    </w:p>
    <w:p w14:paraId="71BE7524" w14:textId="77777777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240" w:afterAutospacing="0" w:line="288" w:lineRule="atLeast"/>
        <w:jc w:val="both"/>
      </w:pPr>
      <w:r>
        <w:t>Irányítja és koordinálja a szakszervezet nemzetközi kapcsolatait, a MOL Bányász képviseletében részt vesz a nemzetközi szakszervezeti munkában.</w:t>
      </w:r>
    </w:p>
    <w:p w14:paraId="0DE5BA9F" w14:textId="44442D0B" w:rsidR="00D262F1" w:rsidRDefault="00D262F1" w:rsidP="00D262F1">
      <w:pPr>
        <w:pStyle w:val="Szvegtrzsbehzssal"/>
        <w:numPr>
          <w:ilvl w:val="1"/>
          <w:numId w:val="4"/>
        </w:numPr>
        <w:spacing w:before="0" w:beforeAutospacing="0" w:after="0" w:afterAutospacing="0" w:line="288" w:lineRule="atLeast"/>
        <w:jc w:val="both"/>
      </w:pPr>
      <w:r>
        <w:t>Felügyeli a küldöttgyűlések előkészítését, irányítja a szakszervezet rendezvényeinek szervezését, lebonyolítását.</w:t>
      </w:r>
    </w:p>
    <w:p w14:paraId="41352B2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50BED" w14:textId="77777777" w:rsidR="00D262F1" w:rsidRDefault="00D262F1" w:rsidP="00D262F1">
      <w:pPr>
        <w:pStyle w:val="Szvegtrzsbehzssal"/>
        <w:numPr>
          <w:ilvl w:val="0"/>
          <w:numId w:val="4"/>
        </w:numPr>
        <w:spacing w:before="0" w:beforeAutospacing="0" w:after="0" w:afterAutospacing="0" w:line="288" w:lineRule="atLeast"/>
        <w:jc w:val="both"/>
      </w:pPr>
      <w:r>
        <w:rPr>
          <w:b/>
          <w:bCs/>
        </w:rPr>
        <w:t>A Szakszervezet elnökének feladatai</w:t>
      </w:r>
    </w:p>
    <w:p w14:paraId="356742A3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Szakszervezetet, mint jogi személyt képviseli valamennyi ügyben a Küldöttgyűlés és az Elnökség, a Választmány és a Felügyelő Bizottság döntéseinek figyelembevételével.</w:t>
      </w:r>
    </w:p>
    <w:p w14:paraId="55744240" w14:textId="688EEA2D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Összehívja a küldötteket és a tagokat a Küldöttgyűlés, az Elnökség, a Választmány rendes és rendkívüli üléseire. Beszámol az Elnökség tagjaival a Küldöttgyűlésnek a két ülés között végzett munkáról. Év végén értékeli az éves munkát.</w:t>
      </w:r>
    </w:p>
    <w:p w14:paraId="681E85B0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Irányítja, szervezi és ellenőrzi a Küldöttgyűlés, az Elnökség, a Választmány és a Felügyelőbizottság döntéseinek végrehajtását, felelős az érdekérvényesítési lehetőségek kihasználásáért, a Szakszervezet munkájának nyilvánosságáért.</w:t>
      </w:r>
    </w:p>
    <w:p w14:paraId="75FB951D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 xml:space="preserve">A MOL Bányász </w:t>
      </w:r>
      <w:r>
        <w:rPr>
          <w:color w:val="000000"/>
        </w:rPr>
        <w:t>Szakszervezet</w:t>
      </w:r>
      <w:r>
        <w:t xml:space="preserve"> munkaszervezetének felelős vezetője, irányítja, koordinálja és ellenőrzi a függetlenített tisztségviselők, az apparátus munkáját és gyakorolja a munkáltatói jogokat.</w:t>
      </w:r>
    </w:p>
    <w:p w14:paraId="4F94741E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A költségvetésben elfogadott szakszervezeti pénzeszközök, alapok felhasználása, felvétele, igénybevétele tekintetében az ésszerű és szabályszerű követelményeknek megfelelően gyakorolja az utalványozási jogot, az Elnökség döntése alapján gondoskodik a szakszervezet működésének feltételeiről.</w:t>
      </w:r>
    </w:p>
    <w:p w14:paraId="0D378309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Felelős a Küldöttgyűlés által elfogadott költségvetés végrehajtásáért, gondoskodik a döntéshozó szervek határozatainak végrehajtásáról.</w:t>
      </w:r>
    </w:p>
    <w:p w14:paraId="25AAA578" w14:textId="4EA82C74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Köteles</w:t>
      </w:r>
      <w:r w:rsidR="00F52596">
        <w:t xml:space="preserve"> </w:t>
      </w:r>
      <w:r w:rsidR="00F52596" w:rsidRPr="00240512">
        <w:t>negyedévente</w:t>
      </w:r>
      <w:r>
        <w:t xml:space="preserve"> a Választmánynak, évente a Küldöttgyűlésnek beszámolni a Szakszervezet gazdálkodásáról, az Elnökség által meghatározott gazdálkodási irányelvek végrehajtásáról. </w:t>
      </w:r>
    </w:p>
    <w:p w14:paraId="1E9AC516" w14:textId="77777777" w:rsidR="00D262F1" w:rsidRDefault="00D262F1" w:rsidP="00D262F1">
      <w:pPr>
        <w:pStyle w:val="Szvegtrzsbehzssal"/>
        <w:numPr>
          <w:ilvl w:val="1"/>
          <w:numId w:val="4"/>
        </w:numPr>
        <w:spacing w:before="120" w:beforeAutospacing="0" w:after="0" w:afterAutospacing="0" w:line="288" w:lineRule="atLeast"/>
        <w:jc w:val="both"/>
      </w:pPr>
      <w:r>
        <w:t>Felelős a jogsegélyszolgálat működtetéséért.</w:t>
      </w:r>
    </w:p>
    <w:p w14:paraId="3287A453" w14:textId="77777777" w:rsidR="00D262F1" w:rsidRDefault="00D262F1" w:rsidP="00D262F1">
      <w:pPr>
        <w:pStyle w:val="Szvegtrzsbehzssal"/>
        <w:numPr>
          <w:ilvl w:val="1"/>
          <w:numId w:val="4"/>
        </w:numPr>
        <w:tabs>
          <w:tab w:val="left" w:pos="0"/>
        </w:tabs>
        <w:spacing w:before="120" w:beforeAutospacing="0" w:after="240" w:afterAutospacing="0" w:line="288" w:lineRule="atLeast"/>
        <w:jc w:val="both"/>
      </w:pPr>
      <w:r>
        <w:t>Kapcsolatot tart a MOL Bányász Szakszervezet szerveződési területén működő Üzemi Tanácsokkal, Munkavédelmi Bizottságokkal, a vállalkozások vezetésével.</w:t>
      </w:r>
    </w:p>
    <w:p w14:paraId="18B7DAFF" w14:textId="77777777" w:rsidR="00D262F1" w:rsidRDefault="00D262F1" w:rsidP="00D262F1">
      <w:pPr>
        <w:pStyle w:val="Szvegtrzsbehzssal"/>
        <w:numPr>
          <w:ilvl w:val="1"/>
          <w:numId w:val="4"/>
        </w:numPr>
        <w:tabs>
          <w:tab w:val="left" w:pos="0"/>
        </w:tabs>
        <w:spacing w:before="0" w:beforeAutospacing="0" w:after="240" w:afterAutospacing="0" w:line="288" w:lineRule="atLeast"/>
        <w:jc w:val="both"/>
      </w:pPr>
      <w:r>
        <w:lastRenderedPageBreak/>
        <w:t>Kapcsolatot tart a hazai és nemzetközi szervezetekkel, hatóságokkal ennek során képviseli a MOL Bányász Szakszervezetet.</w:t>
      </w:r>
    </w:p>
    <w:p w14:paraId="6059301E" w14:textId="77777777" w:rsidR="00D262F1" w:rsidRDefault="00D262F1" w:rsidP="00D262F1">
      <w:pPr>
        <w:pStyle w:val="Szvegtrzsbehzssal"/>
        <w:tabs>
          <w:tab w:val="left" w:pos="0"/>
        </w:tabs>
        <w:spacing w:before="0" w:beforeAutospacing="0" w:after="240" w:afterAutospacing="0" w:line="288" w:lineRule="atLeast"/>
        <w:jc w:val="both"/>
      </w:pPr>
    </w:p>
    <w:p w14:paraId="5897D3AD" w14:textId="77777777" w:rsidR="00D262F1" w:rsidRDefault="00D262F1" w:rsidP="00D262F1">
      <w:pPr>
        <w:pStyle w:val="Szvegtrzsbehzssal"/>
        <w:spacing w:line="28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FEJEZET</w:t>
      </w:r>
    </w:p>
    <w:p w14:paraId="53A07973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Szakszervezet vagyona, gazdasági és pénzügyei</w:t>
      </w:r>
    </w:p>
    <w:p w14:paraId="4E60164E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center"/>
      </w:pPr>
    </w:p>
    <w:p w14:paraId="57448CE5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A Szakszervezet működéséhez szükséges pénzeszközök az alapszervezetek által fizetett tagdíjból, valamint az esetleges egyéb forrásokból származó bevételekből tevődnek össze.</w:t>
      </w:r>
    </w:p>
    <w:p w14:paraId="7BDE0FDE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1113C052" w14:textId="09C03190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A tagdíj mértéke az Alapszabályban rögzítettek szerint:</w:t>
      </w:r>
    </w:p>
    <w:p w14:paraId="2D3A1A2F" w14:textId="77777777" w:rsidR="001A4224" w:rsidRDefault="001A4224" w:rsidP="00902239">
      <w:pPr>
        <w:pStyle w:val="Szvegtrzsbehzssal"/>
        <w:spacing w:before="0" w:beforeAutospacing="0" w:after="0" w:afterAutospacing="0" w:line="288" w:lineRule="atLeast"/>
        <w:jc w:val="both"/>
      </w:pPr>
    </w:p>
    <w:p w14:paraId="1EF4C9C5" w14:textId="66E2ADF3" w:rsidR="00557E58" w:rsidRPr="00493CA7" w:rsidRDefault="00240512" w:rsidP="00557E58">
      <w:pPr>
        <w:pStyle w:val="Listaszerbekezds"/>
        <w:numPr>
          <w:ilvl w:val="0"/>
          <w:numId w:val="26"/>
        </w:numPr>
        <w:tabs>
          <w:tab w:val="left" w:pos="720"/>
          <w:tab w:val="left" w:pos="1260"/>
          <w:tab w:val="left" w:pos="5760"/>
        </w:tabs>
        <w:spacing w:after="160" w:line="259" w:lineRule="auto"/>
        <w:contextualSpacing/>
        <w:jc w:val="both"/>
      </w:pPr>
      <w:r>
        <w:t xml:space="preserve">   </w:t>
      </w:r>
      <w:r w:rsidR="00557E58" w:rsidRPr="00493CA7">
        <w:t>az aktív dolgozó havi bruttó keresetének 0,8%-a, maximum 10.000.-Ft/hónap azaz tízezer forint/hónap</w:t>
      </w:r>
    </w:p>
    <w:p w14:paraId="575D3E53" w14:textId="77777777" w:rsidR="00557E58" w:rsidRPr="00240512" w:rsidRDefault="00557E58" w:rsidP="00557E58">
      <w:pPr>
        <w:pStyle w:val="Listaszerbekezds"/>
        <w:numPr>
          <w:ilvl w:val="0"/>
          <w:numId w:val="26"/>
        </w:numPr>
        <w:spacing w:line="360" w:lineRule="auto"/>
        <w:contextualSpacing/>
        <w:jc w:val="both"/>
      </w:pPr>
      <w:r w:rsidRPr="00272329">
        <w:t xml:space="preserve">a 12. havi bér és eredményérdekeltségi ösztönző feletti juttatás, </w:t>
      </w:r>
      <w:r w:rsidRPr="00240512">
        <w:t>a törzsgárda és/vagy lojalitás juttatás, a munkaviszony bármilyen jogcímen történő megszűnése esetén kifizetett végkielégítés és juttatások valamint a nyugdíjba vonulás végső elszámolása után a szakszervezeti tag tagdíjat fizetni nem köteles. </w:t>
      </w:r>
    </w:p>
    <w:p w14:paraId="2F2CD6E3" w14:textId="77777777" w:rsidR="00557E58" w:rsidRPr="00240512" w:rsidRDefault="00557E58" w:rsidP="00557E58">
      <w:pPr>
        <w:pStyle w:val="Listaszerbekezds"/>
        <w:numPr>
          <w:ilvl w:val="0"/>
          <w:numId w:val="26"/>
        </w:numPr>
        <w:spacing w:line="360" w:lineRule="auto"/>
        <w:contextualSpacing/>
        <w:jc w:val="both"/>
      </w:pPr>
      <w:r w:rsidRPr="00240512">
        <w:t xml:space="preserve">a nem munkaviszonyban álló tagok tagsági díja 500Ft/hónap </w:t>
      </w:r>
    </w:p>
    <w:p w14:paraId="36589146" w14:textId="03BB974E" w:rsidR="00037B93" w:rsidRPr="00493CA7" w:rsidRDefault="00240512" w:rsidP="00037B93">
      <w:pPr>
        <w:pStyle w:val="Listaszerbekezds"/>
        <w:numPr>
          <w:ilvl w:val="0"/>
          <w:numId w:val="26"/>
        </w:numPr>
        <w:tabs>
          <w:tab w:val="left" w:pos="720"/>
          <w:tab w:val="left" w:pos="1260"/>
          <w:tab w:val="left" w:pos="5760"/>
        </w:tabs>
        <w:spacing w:after="160" w:line="259" w:lineRule="auto"/>
        <w:contextualSpacing/>
        <w:jc w:val="both"/>
      </w:pPr>
      <w:r>
        <w:t xml:space="preserve">   n</w:t>
      </w:r>
      <w:r w:rsidR="00037B93" w:rsidRPr="00240512">
        <w:t xml:space="preserve">yugdíj mellett munkaviszonyban álló tagok havi bruttó keresetének 0,8%-a, maximum </w:t>
      </w:r>
      <w:r w:rsidR="00037B93" w:rsidRPr="00493CA7">
        <w:t>10.000.-Ft/hónap azaz tízezer forint/hónap</w:t>
      </w:r>
    </w:p>
    <w:p w14:paraId="37AAA89D" w14:textId="7ECA040A" w:rsidR="00037B93" w:rsidRPr="00CB6818" w:rsidRDefault="00037B93" w:rsidP="002655FD">
      <w:pPr>
        <w:pStyle w:val="Listaszerbekezds"/>
        <w:spacing w:line="360" w:lineRule="auto"/>
        <w:ind w:left="927"/>
        <w:contextualSpacing/>
        <w:jc w:val="both"/>
        <w:rPr>
          <w:color w:val="FF0000"/>
        </w:rPr>
      </w:pPr>
    </w:p>
    <w:p w14:paraId="40A7EAC6" w14:textId="77777777" w:rsidR="00B64E62" w:rsidRPr="00557E58" w:rsidRDefault="00B64E62" w:rsidP="00B64E62">
      <w:pPr>
        <w:pStyle w:val="Listaszerbekezds"/>
      </w:pPr>
    </w:p>
    <w:p w14:paraId="6062837F" w14:textId="27BAB469" w:rsidR="00D262F1" w:rsidRDefault="00D262F1" w:rsidP="00B64E62">
      <w:pPr>
        <w:pStyle w:val="Szvegtrzsbehzssal"/>
        <w:numPr>
          <w:ilvl w:val="0"/>
          <w:numId w:val="5"/>
        </w:numPr>
        <w:spacing w:before="0" w:beforeAutospacing="0" w:after="0" w:afterAutospacing="0" w:line="288" w:lineRule="atLeast"/>
        <w:jc w:val="both"/>
      </w:pPr>
      <w:r>
        <w:t>A nyugdíjasok által befizetett tagdíj teljes egészében az alapszervezetnél marad.</w:t>
      </w:r>
    </w:p>
    <w:p w14:paraId="3E5B7F7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5736F53D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Az alapszervezetek a befolyt tagdíj mértékének 50%-val gazdálkodhatnak az ésszerű és szabályszerű követelmények figyelembevételével.</w:t>
      </w:r>
    </w:p>
    <w:p w14:paraId="726B17A6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11772A20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A levont szakszervezeti tagdíjak a MOL Bányász Szakszervezet számlájára folynak be. Az alapszervezetek éves költségvetéseik alapján – az elnökség döntése szerint – a számviteli szabályoknak megfelelően használják a pénzforrásokat.</w:t>
      </w:r>
    </w:p>
    <w:p w14:paraId="2397D9F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1392292F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 xml:space="preserve">A Szakszervezet köteles takarékos, ésszerű, az anyagi források gyarapítását szolgáló gazdálkodást folytatni. A befektetések kizárólag tőkegarantáltak lehetnek. </w:t>
      </w:r>
    </w:p>
    <w:p w14:paraId="6942AFFC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3E66546D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A Szakszervezet pénzügyi – gazdálkodási tevékenysége a tagok közös ügye. A Szakszervezet a törvényes előírások szerint végzett gazdasági, pénzügyi tevékenységéről köteles elszámolni a tagoknak, valamint az erre hivatott testületeknek.</w:t>
      </w:r>
    </w:p>
    <w:p w14:paraId="76C1B96E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00F39704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</w:t>
      </w:r>
    </w:p>
    <w:p w14:paraId="52EBF6D3" w14:textId="77777777" w:rsidR="00240512" w:rsidRDefault="00240512" w:rsidP="00D262F1">
      <w:pPr>
        <w:pStyle w:val="Szvegtrzsbehzssal"/>
        <w:spacing w:before="0" w:beforeAutospacing="0" w:after="0" w:afterAutospacing="0" w:line="288" w:lineRule="atLeast"/>
        <w:jc w:val="both"/>
      </w:pPr>
    </w:p>
    <w:p w14:paraId="71DC04B2" w14:textId="77777777" w:rsidR="00240512" w:rsidRDefault="00240512" w:rsidP="00D262F1">
      <w:pPr>
        <w:pStyle w:val="Szvegtrzsbehzssal"/>
        <w:spacing w:before="0" w:beforeAutospacing="0" w:after="0" w:afterAutospacing="0" w:line="288" w:lineRule="atLeast"/>
        <w:jc w:val="both"/>
      </w:pPr>
    </w:p>
    <w:p w14:paraId="2BCA424B" w14:textId="77777777" w:rsidR="00240512" w:rsidRPr="00173C9D" w:rsidRDefault="00240512" w:rsidP="00D262F1">
      <w:pPr>
        <w:pStyle w:val="Szvegtrzsbehzssal"/>
        <w:spacing w:before="0" w:beforeAutospacing="0" w:after="0" w:afterAutospacing="0" w:line="288" w:lineRule="atLeast"/>
        <w:jc w:val="both"/>
        <w:rPr>
          <w:color w:val="FF0000"/>
        </w:rPr>
      </w:pPr>
    </w:p>
    <w:p w14:paraId="1BF53737" w14:textId="77777777" w:rsidR="00D262F1" w:rsidRPr="007C6887" w:rsidRDefault="00D262F1" w:rsidP="00D262F1">
      <w:pPr>
        <w:pStyle w:val="Szvegtrzsbehzssal"/>
        <w:spacing w:before="0" w:beforeAutospacing="0" w:after="120" w:afterAutospacing="0" w:line="288" w:lineRule="atLeast"/>
        <w:jc w:val="both"/>
      </w:pPr>
      <w:r w:rsidRPr="007C6887">
        <w:rPr>
          <w:b/>
          <w:bCs/>
          <w:u w:val="single"/>
        </w:rPr>
        <w:lastRenderedPageBreak/>
        <w:t>Záradék:</w:t>
      </w:r>
    </w:p>
    <w:p w14:paraId="29540CC1" w14:textId="6B7B4510" w:rsidR="00D262F1" w:rsidRPr="001E119B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1E119B">
        <w:t>A MOL Bányász Szakszervezet Elnöksége a Szervezeti és Működési Szabályzatot a 20</w:t>
      </w:r>
      <w:r w:rsidR="004B1E75" w:rsidRPr="001E119B">
        <w:t>2</w:t>
      </w:r>
      <w:r w:rsidR="001E119B" w:rsidRPr="001E119B">
        <w:t>5</w:t>
      </w:r>
      <w:r w:rsidRPr="001E119B">
        <w:t xml:space="preserve">.  </w:t>
      </w:r>
      <w:r w:rsidR="00F0216C" w:rsidRPr="006D7E51">
        <w:t>jú</w:t>
      </w:r>
      <w:r w:rsidR="00AC00F6" w:rsidRPr="006D7E51">
        <w:t>n</w:t>
      </w:r>
      <w:r w:rsidR="00F0216C" w:rsidRPr="006D7E51">
        <w:t>ius</w:t>
      </w:r>
      <w:r w:rsidRPr="006D7E51">
        <w:t xml:space="preserve"> </w:t>
      </w:r>
      <w:r w:rsidR="00AC00F6" w:rsidRPr="006D7E51">
        <w:t>24</w:t>
      </w:r>
      <w:r w:rsidRPr="006D7E51">
        <w:t>-i</w:t>
      </w:r>
      <w:r w:rsidRPr="006D7E51">
        <w:rPr>
          <w:rStyle w:val="apple-converted-space"/>
        </w:rPr>
        <w:t xml:space="preserve"> Választmányi </w:t>
      </w:r>
      <w:r w:rsidRPr="006D7E51">
        <w:t>ülésen megtárgyalta és elfogadta, az 20</w:t>
      </w:r>
      <w:r w:rsidR="004B1E75" w:rsidRPr="006D7E51">
        <w:t>2</w:t>
      </w:r>
      <w:r w:rsidR="001E119B" w:rsidRPr="006D7E51">
        <w:t>5</w:t>
      </w:r>
      <w:r w:rsidRPr="006D7E51">
        <w:t xml:space="preserve">. </w:t>
      </w:r>
      <w:r w:rsidR="00F0216C" w:rsidRPr="006D7E51">
        <w:t>jú</w:t>
      </w:r>
      <w:r w:rsidR="00AC00F6" w:rsidRPr="006D7E51">
        <w:t>n</w:t>
      </w:r>
      <w:r w:rsidR="00F0216C" w:rsidRPr="006D7E51">
        <w:t>ius</w:t>
      </w:r>
      <w:r w:rsidRPr="006D7E51">
        <w:t xml:space="preserve"> </w:t>
      </w:r>
      <w:r w:rsidR="00AC00F6" w:rsidRPr="006D7E51">
        <w:t>24</w:t>
      </w:r>
      <w:r w:rsidRPr="006D7E51">
        <w:t>. napjával lép hatályba, ezzel egyidejűleg a 20</w:t>
      </w:r>
      <w:r w:rsidR="001E119B" w:rsidRPr="006D7E51">
        <w:t>23</w:t>
      </w:r>
      <w:r w:rsidRPr="006D7E51">
        <w:t xml:space="preserve">. </w:t>
      </w:r>
      <w:r w:rsidR="001E119B" w:rsidRPr="006D7E51">
        <w:t xml:space="preserve">július 10 </w:t>
      </w:r>
      <w:r w:rsidRPr="006D7E51">
        <w:t>-</w:t>
      </w:r>
      <w:r w:rsidR="001E119B" w:rsidRPr="006D7E51">
        <w:t>é</w:t>
      </w:r>
      <w:r w:rsidRPr="006D7E51">
        <w:t>n</w:t>
      </w:r>
      <w:r w:rsidRPr="006D7E51">
        <w:rPr>
          <w:rStyle w:val="apple-converted-space"/>
        </w:rPr>
        <w:t> </w:t>
      </w:r>
      <w:r w:rsidRPr="006D7E51">
        <w:t xml:space="preserve">elfogadott SZMSZ hatályát </w:t>
      </w:r>
      <w:r w:rsidRPr="001E119B">
        <w:t>veszti.</w:t>
      </w:r>
    </w:p>
    <w:p w14:paraId="187A09F1" w14:textId="77777777" w:rsidR="00D262F1" w:rsidRPr="007C6887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7C6887">
        <w:t> </w:t>
      </w:r>
    </w:p>
    <w:p w14:paraId="1CDC18C4" w14:textId="77777777" w:rsidR="00D262F1" w:rsidRPr="007C6887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7C6887">
        <w:t> </w:t>
      </w:r>
    </w:p>
    <w:p w14:paraId="42AEC77F" w14:textId="1C7E4C4B" w:rsidR="00D262F1" w:rsidRPr="007C6887" w:rsidRDefault="00240512" w:rsidP="00D262F1">
      <w:pPr>
        <w:pStyle w:val="Szvegtrzsbehzssal"/>
        <w:spacing w:before="0" w:beforeAutospacing="0" w:after="0" w:afterAutospacing="0" w:line="288" w:lineRule="atLeast"/>
        <w:jc w:val="both"/>
      </w:pPr>
      <w:r>
        <w:t>Százhalombatta,</w:t>
      </w:r>
      <w:r w:rsidR="00D262F1" w:rsidRPr="007C6887">
        <w:t xml:space="preserve"> </w:t>
      </w:r>
      <w:r w:rsidR="00F55354" w:rsidRPr="007C6887">
        <w:t>202</w:t>
      </w:r>
      <w:r w:rsidR="00CB6818">
        <w:t xml:space="preserve">5. </w:t>
      </w:r>
      <w:r w:rsidR="006D7E51">
        <w:t>június 24.</w:t>
      </w:r>
    </w:p>
    <w:p w14:paraId="46281C61" w14:textId="77777777" w:rsidR="00D262F1" w:rsidRPr="007C6887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 w:rsidRPr="007C6887">
        <w:t> </w:t>
      </w:r>
    </w:p>
    <w:p w14:paraId="0BD5911B" w14:textId="77777777" w:rsidR="00D262F1" w:rsidRDefault="00D262F1" w:rsidP="00D262F1">
      <w:pPr>
        <w:pStyle w:val="Szvegtrzsbehzssal"/>
        <w:spacing w:before="0" w:beforeAutospacing="0" w:after="0" w:afterAutospacing="0" w:line="288" w:lineRule="atLeast"/>
        <w:jc w:val="both"/>
      </w:pPr>
      <w:r>
        <w:t>                                                        </w:t>
      </w:r>
      <w:r>
        <w:rPr>
          <w:rStyle w:val="apple-converted-space"/>
        </w:rPr>
        <w:t> </w:t>
      </w:r>
      <w:r>
        <w:rPr>
          <w:b/>
          <w:bCs/>
          <w:sz w:val="28"/>
          <w:szCs w:val="28"/>
        </w:rPr>
        <w:t>MOL BÁNYÁSZ SZAKSZERVEZET</w:t>
      </w:r>
    </w:p>
    <w:p w14:paraId="1B2C6073" w14:textId="77777777" w:rsidR="00D262F1" w:rsidRDefault="00D262F1" w:rsidP="00D262F1">
      <w:r>
        <w:t>                                                              </w:t>
      </w:r>
    </w:p>
    <w:p w14:paraId="39E8D31E" w14:textId="77777777" w:rsidR="009624EC" w:rsidRDefault="009624EC"/>
    <w:sectPr w:rsidR="0096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2676" w14:textId="77777777" w:rsidR="008C3E64" w:rsidRDefault="008C3E64" w:rsidP="00D262F1">
      <w:r>
        <w:separator/>
      </w:r>
    </w:p>
  </w:endnote>
  <w:endnote w:type="continuationSeparator" w:id="0">
    <w:p w14:paraId="2364146A" w14:textId="77777777" w:rsidR="008C3E64" w:rsidRDefault="008C3E64" w:rsidP="00D2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D7CF" w14:textId="77777777" w:rsidR="008C3E64" w:rsidRDefault="008C3E64" w:rsidP="00D262F1">
      <w:r>
        <w:separator/>
      </w:r>
    </w:p>
  </w:footnote>
  <w:footnote w:type="continuationSeparator" w:id="0">
    <w:p w14:paraId="4A4B7C65" w14:textId="77777777" w:rsidR="008C3E64" w:rsidRDefault="008C3E64" w:rsidP="00D2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D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A0714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78F"/>
    <w:multiLevelType w:val="multilevel"/>
    <w:tmpl w:val="C7EC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E1F6754"/>
    <w:multiLevelType w:val="multilevel"/>
    <w:tmpl w:val="DE10AC50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1" w:hanging="720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865" w:hanging="1080"/>
      </w:pPr>
    </w:lvl>
    <w:lvl w:ilvl="6">
      <w:start w:val="1"/>
      <w:numFmt w:val="decimal"/>
      <w:isLgl/>
      <w:lvlText w:val="%1.%2.%3.%4.%5.%6.%7."/>
      <w:lvlJc w:val="left"/>
      <w:pPr>
        <w:ind w:left="3582" w:hanging="1440"/>
      </w:p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</w:lvl>
  </w:abstractNum>
  <w:abstractNum w:abstractNumId="4" w15:restartNumberingAfterBreak="0">
    <w:nsid w:val="10872BDA"/>
    <w:multiLevelType w:val="hybridMultilevel"/>
    <w:tmpl w:val="78F4CEEE"/>
    <w:lvl w:ilvl="0" w:tplc="236AE620">
      <w:start w:val="1"/>
      <w:numFmt w:val="decimal"/>
      <w:lvlText w:val="%1.2.4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69F2"/>
    <w:multiLevelType w:val="hybridMultilevel"/>
    <w:tmpl w:val="3B14CF12"/>
    <w:lvl w:ilvl="0" w:tplc="C95EA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EA886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733"/>
    <w:multiLevelType w:val="hybridMultilevel"/>
    <w:tmpl w:val="89DC3426"/>
    <w:lvl w:ilvl="0" w:tplc="040E0011">
      <w:start w:val="1"/>
      <w:numFmt w:val="decimal"/>
      <w:lvlText w:val="%1)"/>
      <w:lvlJc w:val="left"/>
      <w:pPr>
        <w:ind w:left="1680" w:hanging="360"/>
      </w:pPr>
    </w:lvl>
    <w:lvl w:ilvl="1" w:tplc="040E0019">
      <w:start w:val="1"/>
      <w:numFmt w:val="lowerLetter"/>
      <w:lvlText w:val="%2."/>
      <w:lvlJc w:val="left"/>
      <w:pPr>
        <w:ind w:left="2400" w:hanging="360"/>
      </w:pPr>
    </w:lvl>
    <w:lvl w:ilvl="2" w:tplc="040E001B">
      <w:start w:val="1"/>
      <w:numFmt w:val="lowerRoman"/>
      <w:lvlText w:val="%3."/>
      <w:lvlJc w:val="right"/>
      <w:pPr>
        <w:ind w:left="3120" w:hanging="180"/>
      </w:pPr>
    </w:lvl>
    <w:lvl w:ilvl="3" w:tplc="040E000F">
      <w:start w:val="1"/>
      <w:numFmt w:val="decimal"/>
      <w:lvlText w:val="%4."/>
      <w:lvlJc w:val="left"/>
      <w:pPr>
        <w:ind w:left="3840" w:hanging="360"/>
      </w:pPr>
    </w:lvl>
    <w:lvl w:ilvl="4" w:tplc="040E0019">
      <w:start w:val="1"/>
      <w:numFmt w:val="lowerLetter"/>
      <w:lvlText w:val="%5."/>
      <w:lvlJc w:val="left"/>
      <w:pPr>
        <w:ind w:left="4560" w:hanging="360"/>
      </w:pPr>
    </w:lvl>
    <w:lvl w:ilvl="5" w:tplc="040E001B">
      <w:start w:val="1"/>
      <w:numFmt w:val="lowerRoman"/>
      <w:lvlText w:val="%6."/>
      <w:lvlJc w:val="right"/>
      <w:pPr>
        <w:ind w:left="5280" w:hanging="180"/>
      </w:pPr>
    </w:lvl>
    <w:lvl w:ilvl="6" w:tplc="040E000F">
      <w:start w:val="1"/>
      <w:numFmt w:val="decimal"/>
      <w:lvlText w:val="%7."/>
      <w:lvlJc w:val="left"/>
      <w:pPr>
        <w:ind w:left="6000" w:hanging="360"/>
      </w:pPr>
    </w:lvl>
    <w:lvl w:ilvl="7" w:tplc="040E0019">
      <w:start w:val="1"/>
      <w:numFmt w:val="lowerLetter"/>
      <w:lvlText w:val="%8."/>
      <w:lvlJc w:val="left"/>
      <w:pPr>
        <w:ind w:left="6720" w:hanging="360"/>
      </w:pPr>
    </w:lvl>
    <w:lvl w:ilvl="8" w:tplc="040E001B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14D61BDF"/>
    <w:multiLevelType w:val="multilevel"/>
    <w:tmpl w:val="040E001F"/>
    <w:numStyleLink w:val="Stlus1"/>
  </w:abstractNum>
  <w:abstractNum w:abstractNumId="8" w15:restartNumberingAfterBreak="0">
    <w:nsid w:val="15870A02"/>
    <w:multiLevelType w:val="multilevel"/>
    <w:tmpl w:val="040E001F"/>
    <w:numStyleLink w:val="Stlus1"/>
  </w:abstractNum>
  <w:abstractNum w:abstractNumId="9" w15:restartNumberingAfterBreak="0">
    <w:nsid w:val="1E880C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A6DE3"/>
    <w:multiLevelType w:val="hybridMultilevel"/>
    <w:tmpl w:val="21481B9C"/>
    <w:lvl w:ilvl="0" w:tplc="A4DADB18">
      <w:start w:val="300"/>
      <w:numFmt w:val="decimal"/>
      <w:lvlText w:val="%1"/>
      <w:lvlJc w:val="left"/>
      <w:pPr>
        <w:ind w:left="83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557" w:hanging="360"/>
      </w:pPr>
    </w:lvl>
    <w:lvl w:ilvl="2" w:tplc="040E001B" w:tentative="1">
      <w:start w:val="1"/>
      <w:numFmt w:val="lowerRoman"/>
      <w:lvlText w:val="%3."/>
      <w:lvlJc w:val="right"/>
      <w:pPr>
        <w:ind w:left="2277" w:hanging="180"/>
      </w:pPr>
    </w:lvl>
    <w:lvl w:ilvl="3" w:tplc="040E000F" w:tentative="1">
      <w:start w:val="1"/>
      <w:numFmt w:val="decimal"/>
      <w:lvlText w:val="%4."/>
      <w:lvlJc w:val="left"/>
      <w:pPr>
        <w:ind w:left="2997" w:hanging="360"/>
      </w:pPr>
    </w:lvl>
    <w:lvl w:ilvl="4" w:tplc="040E0019" w:tentative="1">
      <w:start w:val="1"/>
      <w:numFmt w:val="lowerLetter"/>
      <w:lvlText w:val="%5."/>
      <w:lvlJc w:val="left"/>
      <w:pPr>
        <w:ind w:left="3717" w:hanging="360"/>
      </w:pPr>
    </w:lvl>
    <w:lvl w:ilvl="5" w:tplc="040E001B" w:tentative="1">
      <w:start w:val="1"/>
      <w:numFmt w:val="lowerRoman"/>
      <w:lvlText w:val="%6."/>
      <w:lvlJc w:val="right"/>
      <w:pPr>
        <w:ind w:left="4437" w:hanging="180"/>
      </w:pPr>
    </w:lvl>
    <w:lvl w:ilvl="6" w:tplc="040E000F" w:tentative="1">
      <w:start w:val="1"/>
      <w:numFmt w:val="decimal"/>
      <w:lvlText w:val="%7."/>
      <w:lvlJc w:val="left"/>
      <w:pPr>
        <w:ind w:left="5157" w:hanging="360"/>
      </w:pPr>
    </w:lvl>
    <w:lvl w:ilvl="7" w:tplc="040E0019" w:tentative="1">
      <w:start w:val="1"/>
      <w:numFmt w:val="lowerLetter"/>
      <w:lvlText w:val="%8."/>
      <w:lvlJc w:val="left"/>
      <w:pPr>
        <w:ind w:left="5877" w:hanging="360"/>
      </w:pPr>
    </w:lvl>
    <w:lvl w:ilvl="8" w:tplc="040E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3D2C799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0822"/>
    <w:multiLevelType w:val="multilevel"/>
    <w:tmpl w:val="040E001F"/>
    <w:numStyleLink w:val="Stlus1"/>
  </w:abstractNum>
  <w:abstractNum w:abstractNumId="13" w15:restartNumberingAfterBreak="0">
    <w:nsid w:val="473E47D7"/>
    <w:multiLevelType w:val="singleLevel"/>
    <w:tmpl w:val="5C06E89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4A0E352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1C6373"/>
    <w:multiLevelType w:val="multilevel"/>
    <w:tmpl w:val="D7E4E0D0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89066A5"/>
    <w:multiLevelType w:val="multilevel"/>
    <w:tmpl w:val="1370F7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2CB56A6"/>
    <w:multiLevelType w:val="multilevel"/>
    <w:tmpl w:val="954CF80C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3" w:hanging="113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4E33131"/>
    <w:multiLevelType w:val="multilevel"/>
    <w:tmpl w:val="1EA60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34D24"/>
    <w:multiLevelType w:val="multilevel"/>
    <w:tmpl w:val="36608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4D3CDB"/>
    <w:multiLevelType w:val="multilevel"/>
    <w:tmpl w:val="DCFC4A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50" w:hanging="54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35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130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910" w:hanging="1440"/>
      </w:pPr>
    </w:lvl>
    <w:lvl w:ilvl="8">
      <w:start w:val="1"/>
      <w:numFmt w:val="decimal"/>
      <w:lvlText w:val="%1.%2.%3.%4.%5.%6.%7.%8.%9."/>
      <w:lvlJc w:val="left"/>
      <w:pPr>
        <w:ind w:left="3480" w:hanging="1800"/>
      </w:pPr>
    </w:lvl>
  </w:abstractNum>
  <w:abstractNum w:abstractNumId="21" w15:restartNumberingAfterBreak="0">
    <w:nsid w:val="6CA2584F"/>
    <w:multiLevelType w:val="hybridMultilevel"/>
    <w:tmpl w:val="5608F3CC"/>
    <w:lvl w:ilvl="0" w:tplc="040E0011">
      <w:start w:val="1"/>
      <w:numFmt w:val="decimal"/>
      <w:lvlText w:val="%1)"/>
      <w:lvlJc w:val="left"/>
      <w:pPr>
        <w:ind w:left="1712" w:hanging="360"/>
      </w:pPr>
    </w:lvl>
    <w:lvl w:ilvl="1" w:tplc="040E0019">
      <w:start w:val="1"/>
      <w:numFmt w:val="lowerLetter"/>
      <w:lvlText w:val="%2."/>
      <w:lvlJc w:val="left"/>
      <w:pPr>
        <w:ind w:left="2432" w:hanging="360"/>
      </w:pPr>
    </w:lvl>
    <w:lvl w:ilvl="2" w:tplc="040E001B">
      <w:start w:val="1"/>
      <w:numFmt w:val="lowerRoman"/>
      <w:lvlText w:val="%3."/>
      <w:lvlJc w:val="right"/>
      <w:pPr>
        <w:ind w:left="3152" w:hanging="180"/>
      </w:pPr>
    </w:lvl>
    <w:lvl w:ilvl="3" w:tplc="040E000F">
      <w:start w:val="1"/>
      <w:numFmt w:val="decimal"/>
      <w:lvlText w:val="%4."/>
      <w:lvlJc w:val="left"/>
      <w:pPr>
        <w:ind w:left="3872" w:hanging="360"/>
      </w:pPr>
    </w:lvl>
    <w:lvl w:ilvl="4" w:tplc="040E0019">
      <w:start w:val="1"/>
      <w:numFmt w:val="lowerLetter"/>
      <w:lvlText w:val="%5."/>
      <w:lvlJc w:val="left"/>
      <w:pPr>
        <w:ind w:left="4592" w:hanging="360"/>
      </w:pPr>
    </w:lvl>
    <w:lvl w:ilvl="5" w:tplc="040E001B">
      <w:start w:val="1"/>
      <w:numFmt w:val="lowerRoman"/>
      <w:lvlText w:val="%6."/>
      <w:lvlJc w:val="right"/>
      <w:pPr>
        <w:ind w:left="5312" w:hanging="180"/>
      </w:pPr>
    </w:lvl>
    <w:lvl w:ilvl="6" w:tplc="040E000F">
      <w:start w:val="1"/>
      <w:numFmt w:val="decimal"/>
      <w:lvlText w:val="%7."/>
      <w:lvlJc w:val="left"/>
      <w:pPr>
        <w:ind w:left="6032" w:hanging="360"/>
      </w:pPr>
    </w:lvl>
    <w:lvl w:ilvl="7" w:tplc="040E0019">
      <w:start w:val="1"/>
      <w:numFmt w:val="lowerLetter"/>
      <w:lvlText w:val="%8."/>
      <w:lvlJc w:val="left"/>
      <w:pPr>
        <w:ind w:left="6752" w:hanging="360"/>
      </w:pPr>
    </w:lvl>
    <w:lvl w:ilvl="8" w:tplc="040E001B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6F961F31"/>
    <w:multiLevelType w:val="hybridMultilevel"/>
    <w:tmpl w:val="350C9386"/>
    <w:lvl w:ilvl="0" w:tplc="CAFA66C4">
      <w:start w:val="1"/>
      <w:numFmt w:val="decimal"/>
      <w:lvlText w:val="%1.2.10."/>
      <w:lvlJc w:val="left"/>
      <w:pPr>
        <w:ind w:left="1146" w:hanging="360"/>
      </w:pPr>
    </w:lvl>
    <w:lvl w:ilvl="1" w:tplc="2D068E82">
      <w:start w:val="1"/>
      <w:numFmt w:val="decimal"/>
      <w:lvlText w:val="%2."/>
      <w:lvlJc w:val="left"/>
      <w:pPr>
        <w:ind w:left="1560" w:hanging="48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B4385"/>
    <w:multiLevelType w:val="multilevel"/>
    <w:tmpl w:val="A81CB1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2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385403"/>
    <w:multiLevelType w:val="multilevel"/>
    <w:tmpl w:val="040E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0C54DD"/>
    <w:multiLevelType w:val="hybridMultilevel"/>
    <w:tmpl w:val="28E64AAE"/>
    <w:lvl w:ilvl="0" w:tplc="543CDCD2">
      <w:start w:val="1"/>
      <w:numFmt w:val="decimal"/>
      <w:lvlText w:val="%1)"/>
      <w:lvlJc w:val="left"/>
      <w:pPr>
        <w:ind w:left="163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41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029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1682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362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7053">
    <w:abstractNumId w:val="5"/>
  </w:num>
  <w:num w:numId="6" w16cid:durableId="192147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7626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15497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2498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982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8588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3536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467179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4954139">
    <w:abstractNumId w:val="17"/>
    <w:lvlOverride w:ilvl="0">
      <w:lvl w:ilvl="0">
        <w:start w:val="3"/>
        <w:numFmt w:val="decimal"/>
        <w:lvlText w:val="%1.1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</w:lvl>
    </w:lvlOverride>
  </w:num>
  <w:num w:numId="15" w16cid:durableId="52824495">
    <w:abstractNumId w:val="1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1568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613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284518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503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669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7244380">
    <w:abstractNumId w:val="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strike w:val="0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149388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4467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4" w16cid:durableId="214021796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4696960">
    <w:abstractNumId w:val="1"/>
  </w:num>
  <w:num w:numId="26" w16cid:durableId="1890418674">
    <w:abstractNumId w:val="13"/>
  </w:num>
  <w:num w:numId="27" w16cid:durableId="840973469">
    <w:abstractNumId w:val="10"/>
  </w:num>
  <w:num w:numId="28" w16cid:durableId="1363631600">
    <w:abstractNumId w:val="4"/>
  </w:num>
  <w:num w:numId="29" w16cid:durableId="8588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1"/>
    <w:rsid w:val="00016768"/>
    <w:rsid w:val="00037B93"/>
    <w:rsid w:val="00060924"/>
    <w:rsid w:val="00071968"/>
    <w:rsid w:val="00073FAA"/>
    <w:rsid w:val="00077F60"/>
    <w:rsid w:val="000C36EE"/>
    <w:rsid w:val="00173C9D"/>
    <w:rsid w:val="0017741D"/>
    <w:rsid w:val="001869A5"/>
    <w:rsid w:val="00191955"/>
    <w:rsid w:val="001A3B7B"/>
    <w:rsid w:val="001A4224"/>
    <w:rsid w:val="001E119B"/>
    <w:rsid w:val="001F3277"/>
    <w:rsid w:val="0020144A"/>
    <w:rsid w:val="00240512"/>
    <w:rsid w:val="002655FD"/>
    <w:rsid w:val="00272EE9"/>
    <w:rsid w:val="0029034D"/>
    <w:rsid w:val="002B47EA"/>
    <w:rsid w:val="00311789"/>
    <w:rsid w:val="003261F1"/>
    <w:rsid w:val="00397987"/>
    <w:rsid w:val="003F7257"/>
    <w:rsid w:val="00400825"/>
    <w:rsid w:val="00430A2A"/>
    <w:rsid w:val="004513CE"/>
    <w:rsid w:val="00457FB6"/>
    <w:rsid w:val="004B1E75"/>
    <w:rsid w:val="004B652E"/>
    <w:rsid w:val="004B717A"/>
    <w:rsid w:val="0050544A"/>
    <w:rsid w:val="005063E4"/>
    <w:rsid w:val="005074F7"/>
    <w:rsid w:val="0052196F"/>
    <w:rsid w:val="005219F1"/>
    <w:rsid w:val="005371B1"/>
    <w:rsid w:val="00557E58"/>
    <w:rsid w:val="00574A07"/>
    <w:rsid w:val="00582CB7"/>
    <w:rsid w:val="005A18E5"/>
    <w:rsid w:val="005B14A4"/>
    <w:rsid w:val="005D0691"/>
    <w:rsid w:val="005D2C30"/>
    <w:rsid w:val="005D772D"/>
    <w:rsid w:val="005E2859"/>
    <w:rsid w:val="005E6C95"/>
    <w:rsid w:val="00615707"/>
    <w:rsid w:val="00635A1F"/>
    <w:rsid w:val="0064371C"/>
    <w:rsid w:val="00655C26"/>
    <w:rsid w:val="00675DA4"/>
    <w:rsid w:val="006C5190"/>
    <w:rsid w:val="006D7E51"/>
    <w:rsid w:val="00735995"/>
    <w:rsid w:val="00761972"/>
    <w:rsid w:val="00765BFB"/>
    <w:rsid w:val="007A029A"/>
    <w:rsid w:val="007C6887"/>
    <w:rsid w:val="007E2D2D"/>
    <w:rsid w:val="00827B78"/>
    <w:rsid w:val="00873BBD"/>
    <w:rsid w:val="008A3473"/>
    <w:rsid w:val="008B2548"/>
    <w:rsid w:val="008C3E64"/>
    <w:rsid w:val="00902239"/>
    <w:rsid w:val="009105DE"/>
    <w:rsid w:val="009624EC"/>
    <w:rsid w:val="00974594"/>
    <w:rsid w:val="009B41AA"/>
    <w:rsid w:val="009B41D2"/>
    <w:rsid w:val="009D767D"/>
    <w:rsid w:val="00A06B42"/>
    <w:rsid w:val="00A47C46"/>
    <w:rsid w:val="00A54B49"/>
    <w:rsid w:val="00AA6485"/>
    <w:rsid w:val="00AC00F6"/>
    <w:rsid w:val="00AC6374"/>
    <w:rsid w:val="00AD3FAA"/>
    <w:rsid w:val="00AE4D46"/>
    <w:rsid w:val="00AF2DF1"/>
    <w:rsid w:val="00B64E62"/>
    <w:rsid w:val="00B96E66"/>
    <w:rsid w:val="00BA047F"/>
    <w:rsid w:val="00BF3B80"/>
    <w:rsid w:val="00C13B99"/>
    <w:rsid w:val="00C14C83"/>
    <w:rsid w:val="00C761E0"/>
    <w:rsid w:val="00CB6818"/>
    <w:rsid w:val="00CD60A2"/>
    <w:rsid w:val="00CD716E"/>
    <w:rsid w:val="00CD779D"/>
    <w:rsid w:val="00D13202"/>
    <w:rsid w:val="00D1337D"/>
    <w:rsid w:val="00D262F1"/>
    <w:rsid w:val="00D336E4"/>
    <w:rsid w:val="00D5253A"/>
    <w:rsid w:val="00D82026"/>
    <w:rsid w:val="00D92CF2"/>
    <w:rsid w:val="00DC16BF"/>
    <w:rsid w:val="00DE02F2"/>
    <w:rsid w:val="00E1659A"/>
    <w:rsid w:val="00E31E88"/>
    <w:rsid w:val="00E7314B"/>
    <w:rsid w:val="00E84BA4"/>
    <w:rsid w:val="00EB7C1E"/>
    <w:rsid w:val="00EC75B3"/>
    <w:rsid w:val="00ED0C73"/>
    <w:rsid w:val="00EF56F1"/>
    <w:rsid w:val="00F0216C"/>
    <w:rsid w:val="00F03D99"/>
    <w:rsid w:val="00F35B6D"/>
    <w:rsid w:val="00F52596"/>
    <w:rsid w:val="00F55354"/>
    <w:rsid w:val="00F85DCB"/>
    <w:rsid w:val="00F87041"/>
    <w:rsid w:val="00F935C9"/>
    <w:rsid w:val="00FB15E1"/>
    <w:rsid w:val="00FB2E57"/>
    <w:rsid w:val="00FB63C2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3A66"/>
  <w15:chartTrackingRefBased/>
  <w15:docId w15:val="{9EC15BBE-1D52-4808-8039-AF879AD8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62F1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semiHidden/>
    <w:unhideWhenUsed/>
    <w:rsid w:val="00D262F1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262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D262F1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262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262F1"/>
    <w:pPr>
      <w:ind w:left="708"/>
    </w:pPr>
  </w:style>
  <w:style w:type="character" w:customStyle="1" w:styleId="apple-converted-space">
    <w:name w:val="apple-converted-space"/>
    <w:basedOn w:val="Bekezdsalapbettpusa"/>
    <w:rsid w:val="00D262F1"/>
  </w:style>
  <w:style w:type="numbering" w:customStyle="1" w:styleId="Stlus1">
    <w:name w:val="Stílus1"/>
    <w:rsid w:val="00D262F1"/>
    <w:pPr>
      <w:numPr>
        <w:numId w:val="25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873B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3B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3BB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3B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3BB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7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2679</Words>
  <Characters>18491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Rottenberger Edit (Bányász Szakszervezet)</dc:creator>
  <cp:keywords/>
  <dc:description/>
  <cp:lastModifiedBy>Rottenberger Edit (Bányász Szakszervezet)</cp:lastModifiedBy>
  <cp:revision>9</cp:revision>
  <dcterms:created xsi:type="dcterms:W3CDTF">2025-05-22T11:39:00Z</dcterms:created>
  <dcterms:modified xsi:type="dcterms:W3CDTF">2025-05-22T11:49:00Z</dcterms:modified>
</cp:coreProperties>
</file>